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58FE7" w14:textId="77777777" w:rsidR="003C1A4F" w:rsidRDefault="003C1A4F">
      <w:pPr>
        <w:spacing w:before="1"/>
        <w:rPr>
          <w:rFonts w:ascii="Times New Roman" w:eastAsia="Times New Roman" w:hAnsi="Times New Roman" w:cs="Times New Roman"/>
          <w:sz w:val="7"/>
          <w:szCs w:val="7"/>
        </w:rPr>
      </w:pPr>
      <w:bookmarkStart w:id="0" w:name="_gjdgxs" w:colFirst="0" w:colLast="0"/>
      <w:bookmarkEnd w:id="0"/>
    </w:p>
    <w:p w14:paraId="791E5AF2" w14:textId="77777777" w:rsidR="003C1A4F" w:rsidRDefault="003C1A4F">
      <w:pPr>
        <w:rPr>
          <w:rFonts w:ascii="Arial" w:eastAsia="Arial" w:hAnsi="Arial" w:cs="Arial"/>
          <w:sz w:val="40"/>
          <w:szCs w:val="40"/>
        </w:rPr>
      </w:pPr>
    </w:p>
    <w:p w14:paraId="1C93E170" w14:textId="77777777" w:rsidR="003C1A4F" w:rsidRDefault="00EC0A6C">
      <w:pPr>
        <w:spacing w:line="256" w:lineRule="auto"/>
        <w:rPr>
          <w:rFonts w:ascii="Arial" w:eastAsia="Arial" w:hAnsi="Arial" w:cs="Arial"/>
          <w:b/>
          <w:sz w:val="36"/>
          <w:szCs w:val="36"/>
        </w:rPr>
      </w:pPr>
      <w:r>
        <w:rPr>
          <w:rFonts w:ascii="Arial" w:eastAsia="Arial" w:hAnsi="Arial" w:cs="Arial"/>
          <w:b/>
          <w:sz w:val="36"/>
          <w:szCs w:val="36"/>
        </w:rPr>
        <w:t>Framework Schedule 1 (Specification)</w:t>
      </w:r>
    </w:p>
    <w:p w14:paraId="703C5256" w14:textId="77777777" w:rsidR="003C1A4F" w:rsidRDefault="00EC0A6C">
      <w:pPr>
        <w:rPr>
          <w:rFonts w:ascii="Arial" w:eastAsia="Arial" w:hAnsi="Arial" w:cs="Arial"/>
          <w:sz w:val="24"/>
          <w:szCs w:val="24"/>
        </w:rPr>
      </w:pPr>
      <w:r>
        <w:rPr>
          <w:rFonts w:ascii="Arial" w:eastAsia="Arial" w:hAnsi="Arial" w:cs="Arial"/>
          <w:sz w:val="24"/>
          <w:szCs w:val="24"/>
        </w:rPr>
        <w:t>This Schedule sets out what we and our buyers want.</w:t>
      </w:r>
    </w:p>
    <w:p w14:paraId="552FA67A" w14:textId="4D797BD3" w:rsidR="003C1A4F" w:rsidRDefault="00EC0A6C">
      <w:pPr>
        <w:rPr>
          <w:rFonts w:ascii="Arial" w:eastAsia="Arial" w:hAnsi="Arial" w:cs="Arial"/>
          <w:sz w:val="24"/>
          <w:szCs w:val="24"/>
        </w:rPr>
      </w:pPr>
      <w:r>
        <w:rPr>
          <w:rFonts w:ascii="Arial" w:eastAsia="Arial" w:hAnsi="Arial" w:cs="Arial"/>
          <w:sz w:val="24"/>
          <w:szCs w:val="24"/>
        </w:rPr>
        <w:t xml:space="preserve">The </w:t>
      </w:r>
      <w:r w:rsidR="005300B7">
        <w:rPr>
          <w:rFonts w:ascii="Arial" w:eastAsia="Arial" w:hAnsi="Arial" w:cs="Arial"/>
          <w:sz w:val="24"/>
          <w:szCs w:val="24"/>
        </w:rPr>
        <w:t>Supplier</w:t>
      </w:r>
      <w:r>
        <w:rPr>
          <w:rFonts w:ascii="Arial" w:eastAsia="Arial" w:hAnsi="Arial" w:cs="Arial"/>
          <w:sz w:val="24"/>
          <w:szCs w:val="24"/>
        </w:rPr>
        <w:t xml:space="preserve"> must only provide the Deliverables for the Lot that they have been appointed to.</w:t>
      </w:r>
    </w:p>
    <w:p w14:paraId="20126C44" w14:textId="77777777" w:rsidR="003C1A4F" w:rsidRDefault="00EC0A6C">
      <w:pPr>
        <w:rPr>
          <w:rFonts w:ascii="Arial" w:eastAsia="Arial" w:hAnsi="Arial" w:cs="Arial"/>
          <w:sz w:val="24"/>
          <w:szCs w:val="24"/>
        </w:rPr>
      </w:pPr>
      <w:r>
        <w:rPr>
          <w:rFonts w:ascii="Arial" w:eastAsia="Arial" w:hAnsi="Arial" w:cs="Arial"/>
          <w:sz w:val="24"/>
          <w:szCs w:val="24"/>
        </w:rPr>
        <w:t>For all Lots and/or Deliverables, the Supplier must help Buyers comply with any specific applicable Standards of the Buyer.</w:t>
      </w:r>
    </w:p>
    <w:p w14:paraId="7DD02D4A" w14:textId="77777777" w:rsidR="003C1A4F" w:rsidRDefault="00EC0A6C">
      <w:pPr>
        <w:rPr>
          <w:rFonts w:ascii="Arial" w:eastAsia="Arial" w:hAnsi="Arial" w:cs="Arial"/>
          <w:sz w:val="24"/>
          <w:szCs w:val="24"/>
        </w:rPr>
      </w:pPr>
      <w:r>
        <w:rPr>
          <w:rFonts w:ascii="Arial" w:eastAsia="Arial" w:hAnsi="Arial" w:cs="Arial"/>
          <w:sz w:val="24"/>
          <w:szCs w:val="24"/>
        </w:rPr>
        <w:t>The Deliverables and any Standards set out in Paragraph 1 below may be refined (to the extent permitted and set out in the Order Form) by a Buyer during a Further Competition Procedure to reflect its Deliverables Requirements for entering a particular Call-Off Contract.</w:t>
      </w:r>
    </w:p>
    <w:p w14:paraId="36665FC0" w14:textId="77777777" w:rsidR="003C1A4F" w:rsidRDefault="00EC0A6C">
      <w:pPr>
        <w:rPr>
          <w:rFonts w:ascii="Arial" w:eastAsia="Arial" w:hAnsi="Arial" w:cs="Arial"/>
          <w:sz w:val="24"/>
          <w:szCs w:val="24"/>
          <w:highlight w:val="yellow"/>
        </w:rPr>
      </w:pPr>
      <w:r>
        <w:rPr>
          <w:rFonts w:ascii="Arial" w:eastAsia="Arial" w:hAnsi="Arial" w:cs="Arial"/>
          <w:sz w:val="24"/>
          <w:szCs w:val="24"/>
          <w:highlight w:val="yellow"/>
        </w:rPr>
        <w:t xml:space="preserve"> </w:t>
      </w:r>
    </w:p>
    <w:p w14:paraId="107429EF" w14:textId="77777777" w:rsidR="003C1A4F" w:rsidRDefault="00EC0A6C">
      <w:pPr>
        <w:pStyle w:val="Heading2"/>
        <w:spacing w:before="360" w:after="80"/>
        <w:ind w:left="0" w:firstLine="0"/>
        <w:rPr>
          <w:sz w:val="32"/>
          <w:szCs w:val="32"/>
        </w:rPr>
      </w:pPr>
      <w:bookmarkStart w:id="1" w:name="_x7g9i4lau86y" w:colFirst="0" w:colLast="0"/>
      <w:bookmarkEnd w:id="1"/>
      <w:r>
        <w:rPr>
          <w:sz w:val="32"/>
          <w:szCs w:val="32"/>
        </w:rPr>
        <w:t>Our social value priorities</w:t>
      </w:r>
    </w:p>
    <w:p w14:paraId="3D23946C" w14:textId="77777777" w:rsidR="003C1A4F" w:rsidRDefault="00EC0A6C">
      <w:pPr>
        <w:rPr>
          <w:rFonts w:ascii="Arial" w:eastAsia="Arial" w:hAnsi="Arial" w:cs="Arial"/>
          <w:color w:val="222222"/>
          <w:sz w:val="24"/>
          <w:szCs w:val="24"/>
          <w:highlight w:val="white"/>
        </w:rPr>
      </w:pPr>
      <w:r>
        <w:rPr>
          <w:rFonts w:ascii="Arial" w:eastAsia="Arial" w:hAnsi="Arial" w:cs="Arial"/>
          <w:color w:val="222222"/>
          <w:sz w:val="24"/>
          <w:szCs w:val="24"/>
          <w:highlight w:val="white"/>
        </w:rPr>
        <w:t>These are our priorities in this procurement:</w:t>
      </w:r>
    </w:p>
    <w:p w14:paraId="1901BF4A" w14:textId="77777777" w:rsidR="003C1A4F" w:rsidRDefault="00EC0A6C">
      <w:pPr>
        <w:spacing w:after="160" w:line="276" w:lineRule="auto"/>
        <w:ind w:left="1300" w:hanging="360"/>
        <w:rPr>
          <w:rFonts w:ascii="Arial" w:eastAsia="Arial" w:hAnsi="Arial" w:cs="Arial"/>
          <w:sz w:val="24"/>
          <w:szCs w:val="24"/>
          <w:highlight w:val="white"/>
        </w:rPr>
      </w:pPr>
      <w:r>
        <w:rPr>
          <w:rFonts w:ascii="Arial" w:eastAsia="Arial" w:hAnsi="Arial" w:cs="Arial"/>
          <w:color w:val="222222"/>
          <w:sz w:val="20"/>
          <w:szCs w:val="20"/>
          <w:highlight w:val="white"/>
        </w:rPr>
        <w:t xml:space="preserve">· </w:t>
      </w:r>
      <w:r>
        <w:rPr>
          <w:rFonts w:ascii="Arial" w:eastAsia="Arial" w:hAnsi="Arial" w:cs="Arial"/>
          <w:sz w:val="24"/>
          <w:szCs w:val="24"/>
          <w:highlight w:val="white"/>
        </w:rPr>
        <w:t>Growth</w:t>
      </w:r>
    </w:p>
    <w:p w14:paraId="73143B5E" w14:textId="77777777" w:rsidR="003C1A4F" w:rsidRDefault="00EC0A6C">
      <w:pPr>
        <w:widowControl/>
        <w:numPr>
          <w:ilvl w:val="1"/>
          <w:numId w:val="8"/>
        </w:numPr>
        <w:spacing w:line="259" w:lineRule="auto"/>
        <w:rPr>
          <w:rFonts w:ascii="Arial" w:eastAsia="Arial" w:hAnsi="Arial" w:cs="Arial"/>
          <w:sz w:val="24"/>
          <w:szCs w:val="24"/>
        </w:rPr>
      </w:pPr>
      <w:r>
        <w:rPr>
          <w:rFonts w:ascii="Arial" w:eastAsia="Arial" w:hAnsi="Arial" w:cs="Arial"/>
          <w:sz w:val="24"/>
          <w:szCs w:val="24"/>
        </w:rPr>
        <w:t>encouraging SME participation</w:t>
      </w:r>
    </w:p>
    <w:p w14:paraId="6A367BE8" w14:textId="77777777" w:rsidR="003C1A4F" w:rsidRDefault="00EC0A6C">
      <w:pPr>
        <w:widowControl/>
        <w:numPr>
          <w:ilvl w:val="2"/>
          <w:numId w:val="8"/>
        </w:numPr>
        <w:spacing w:line="259" w:lineRule="auto"/>
        <w:rPr>
          <w:rFonts w:ascii="Arial" w:eastAsia="Arial" w:hAnsi="Arial" w:cs="Arial"/>
          <w:sz w:val="24"/>
          <w:szCs w:val="24"/>
        </w:rPr>
      </w:pPr>
      <w:r>
        <w:rPr>
          <w:rFonts w:ascii="Arial" w:eastAsia="Arial" w:hAnsi="Arial" w:cs="Arial"/>
          <w:sz w:val="24"/>
          <w:szCs w:val="24"/>
        </w:rPr>
        <w:t xml:space="preserve">framework structured into individual Lots </w:t>
      </w:r>
    </w:p>
    <w:p w14:paraId="473C6FBD" w14:textId="77777777" w:rsidR="003C1A4F" w:rsidRDefault="00EC0A6C">
      <w:pPr>
        <w:widowControl/>
        <w:numPr>
          <w:ilvl w:val="2"/>
          <w:numId w:val="8"/>
        </w:numPr>
        <w:spacing w:after="160" w:line="259" w:lineRule="auto"/>
        <w:rPr>
          <w:rFonts w:ascii="Arial" w:eastAsia="Arial" w:hAnsi="Arial" w:cs="Arial"/>
          <w:sz w:val="24"/>
          <w:szCs w:val="24"/>
        </w:rPr>
      </w:pPr>
      <w:r>
        <w:rPr>
          <w:rFonts w:ascii="Arial" w:eastAsia="Arial" w:hAnsi="Arial" w:cs="Arial"/>
          <w:sz w:val="24"/>
          <w:szCs w:val="24"/>
        </w:rPr>
        <w:t>required prompt payment (paying all undisputed invoices within 30 days) and flow down of the requirement</w:t>
      </w:r>
    </w:p>
    <w:p w14:paraId="7497742F" w14:textId="77777777" w:rsidR="003C1A4F" w:rsidRDefault="00EC0A6C">
      <w:pPr>
        <w:spacing w:after="160" w:line="276" w:lineRule="auto"/>
        <w:ind w:left="1300" w:hanging="360"/>
        <w:rPr>
          <w:rFonts w:ascii="Arial" w:eastAsia="Arial" w:hAnsi="Arial" w:cs="Arial"/>
          <w:sz w:val="24"/>
          <w:szCs w:val="24"/>
        </w:rPr>
      </w:pPr>
      <w:r>
        <w:rPr>
          <w:rFonts w:ascii="Arial" w:eastAsia="Arial" w:hAnsi="Arial" w:cs="Arial"/>
          <w:color w:val="222222"/>
          <w:sz w:val="20"/>
          <w:szCs w:val="20"/>
          <w:highlight w:val="white"/>
        </w:rPr>
        <w:t xml:space="preserve">· </w:t>
      </w:r>
      <w:r>
        <w:rPr>
          <w:rFonts w:ascii="Arial" w:eastAsia="Arial" w:hAnsi="Arial" w:cs="Arial"/>
          <w:sz w:val="24"/>
          <w:szCs w:val="24"/>
        </w:rPr>
        <w:t>Employment and skills</w:t>
      </w:r>
    </w:p>
    <w:p w14:paraId="715116B3" w14:textId="77777777" w:rsidR="003C1A4F" w:rsidRDefault="00EC0A6C">
      <w:pPr>
        <w:widowControl/>
        <w:numPr>
          <w:ilvl w:val="1"/>
          <w:numId w:val="14"/>
        </w:numPr>
        <w:spacing w:line="276" w:lineRule="auto"/>
        <w:rPr>
          <w:rFonts w:ascii="Arial" w:eastAsia="Arial" w:hAnsi="Arial" w:cs="Arial"/>
          <w:sz w:val="24"/>
          <w:szCs w:val="24"/>
        </w:rPr>
      </w:pPr>
      <w:r>
        <w:rPr>
          <w:rFonts w:ascii="Arial" w:eastAsia="Arial" w:hAnsi="Arial" w:cs="Arial"/>
          <w:sz w:val="24"/>
          <w:szCs w:val="24"/>
        </w:rPr>
        <w:t>capability and skills improvement</w:t>
      </w:r>
    </w:p>
    <w:p w14:paraId="4EE0B2F5" w14:textId="77777777" w:rsidR="003C1A4F" w:rsidRDefault="00EC0A6C">
      <w:pPr>
        <w:widowControl/>
        <w:numPr>
          <w:ilvl w:val="2"/>
          <w:numId w:val="11"/>
        </w:numPr>
        <w:spacing w:after="160" w:line="276" w:lineRule="auto"/>
        <w:rPr>
          <w:rFonts w:ascii="Arial" w:eastAsia="Arial" w:hAnsi="Arial" w:cs="Arial"/>
          <w:sz w:val="24"/>
          <w:szCs w:val="24"/>
        </w:rPr>
      </w:pPr>
      <w:proofErr w:type="gramStart"/>
      <w:r>
        <w:rPr>
          <w:rFonts w:ascii="Arial" w:eastAsia="Arial" w:hAnsi="Arial" w:cs="Arial"/>
          <w:sz w:val="24"/>
          <w:szCs w:val="24"/>
        </w:rPr>
        <w:t>improving</w:t>
      </w:r>
      <w:proofErr w:type="gramEnd"/>
      <w:r>
        <w:rPr>
          <w:rFonts w:ascii="Arial" w:eastAsia="Arial" w:hAnsi="Arial" w:cs="Arial"/>
          <w:sz w:val="24"/>
          <w:szCs w:val="24"/>
        </w:rPr>
        <w:t xml:space="preserve"> the cyber security of services, document management and the handling of secure information.</w:t>
      </w:r>
    </w:p>
    <w:p w14:paraId="44541B81" w14:textId="42766C86" w:rsidR="00F90BCB" w:rsidRPr="00B56753" w:rsidRDefault="00F90BCB" w:rsidP="00B56753">
      <w:pPr>
        <w:widowControl/>
        <w:numPr>
          <w:ilvl w:val="1"/>
          <w:numId w:val="14"/>
        </w:numPr>
        <w:spacing w:line="276" w:lineRule="auto"/>
        <w:rPr>
          <w:rFonts w:ascii="Arial" w:eastAsia="Arial" w:hAnsi="Arial" w:cs="Arial"/>
          <w:sz w:val="24"/>
          <w:szCs w:val="24"/>
        </w:rPr>
      </w:pPr>
      <w:r w:rsidRPr="00B56753">
        <w:rPr>
          <w:rFonts w:ascii="Arial" w:eastAsia="Arial" w:hAnsi="Arial" w:cs="Arial"/>
          <w:sz w:val="24"/>
          <w:szCs w:val="24"/>
        </w:rPr>
        <w:t>Fair</w:t>
      </w:r>
      <w:r>
        <w:rPr>
          <w:rFonts w:ascii="Arial" w:eastAsia="Arial" w:hAnsi="Arial" w:cs="Arial"/>
          <w:b/>
          <w:color w:val="000000"/>
          <w:sz w:val="24"/>
          <w:szCs w:val="24"/>
        </w:rPr>
        <w:t xml:space="preserve">, </w:t>
      </w:r>
      <w:r w:rsidRPr="00B56753">
        <w:rPr>
          <w:rFonts w:ascii="Arial" w:eastAsia="Arial" w:hAnsi="Arial" w:cs="Arial"/>
          <w:color w:val="000000"/>
          <w:sz w:val="24"/>
          <w:szCs w:val="24"/>
        </w:rPr>
        <w:t>inclusive and ethical employment practices</w:t>
      </w:r>
      <w:r w:rsidRPr="00B56753">
        <w:rPr>
          <w:rFonts w:ascii="Arial" w:eastAsia="Arial" w:hAnsi="Arial" w:cs="Arial"/>
          <w:color w:val="000000"/>
          <w:sz w:val="24"/>
          <w:szCs w:val="24"/>
          <w:highlight w:val="white"/>
        </w:rPr>
        <w:t xml:space="preserve"> &amp; skills development</w:t>
      </w:r>
    </w:p>
    <w:p w14:paraId="3522F629" w14:textId="08CDA7C9" w:rsidR="00F90BCB" w:rsidRPr="00B56753" w:rsidRDefault="00F90BCB" w:rsidP="00B56753">
      <w:pPr>
        <w:widowControl/>
        <w:numPr>
          <w:ilvl w:val="2"/>
          <w:numId w:val="11"/>
        </w:numPr>
        <w:spacing w:after="160" w:line="276" w:lineRule="auto"/>
        <w:rPr>
          <w:rFonts w:ascii="Arial" w:eastAsia="Arial" w:hAnsi="Arial" w:cs="Arial"/>
          <w:color w:val="000000"/>
          <w:sz w:val="24"/>
          <w:szCs w:val="24"/>
        </w:rPr>
      </w:pPr>
      <w:r w:rsidRPr="00B56753">
        <w:rPr>
          <w:rFonts w:ascii="Arial" w:eastAsia="Arial" w:hAnsi="Arial" w:cs="Arial"/>
          <w:sz w:val="24"/>
          <w:szCs w:val="24"/>
        </w:rPr>
        <w:t>We</w:t>
      </w:r>
      <w:r w:rsidRPr="00F90BCB">
        <w:rPr>
          <w:rFonts w:ascii="Arial" w:eastAsia="Arial" w:hAnsi="Arial" w:cs="Arial"/>
          <w:color w:val="000000"/>
          <w:sz w:val="24"/>
          <w:szCs w:val="24"/>
        </w:rPr>
        <w:t xml:space="preserve"> consider the delivery of high quality public services to be critically dependent on a workforce that is inclusive, well-motivated, well-led and has appropriate opportunities for training and skills development.  </w:t>
      </w:r>
    </w:p>
    <w:p w14:paraId="53367C97" w14:textId="06674CB9" w:rsidR="00F90BCB" w:rsidRPr="00F90BCB" w:rsidRDefault="00F90BCB" w:rsidP="00B56753">
      <w:pPr>
        <w:widowControl/>
        <w:numPr>
          <w:ilvl w:val="2"/>
          <w:numId w:val="11"/>
        </w:numPr>
        <w:spacing w:after="160" w:line="276" w:lineRule="auto"/>
        <w:rPr>
          <w:rFonts w:ascii="Arial" w:eastAsia="Arial" w:hAnsi="Arial" w:cs="Arial"/>
          <w:sz w:val="24"/>
          <w:szCs w:val="24"/>
        </w:rPr>
      </w:pPr>
      <w:r w:rsidRPr="00F90BCB">
        <w:rPr>
          <w:rFonts w:ascii="Arial" w:eastAsia="Arial" w:hAnsi="Arial" w:cs="Arial"/>
          <w:sz w:val="24"/>
          <w:szCs w:val="24"/>
        </w:rPr>
        <w:t xml:space="preserve">All </w:t>
      </w:r>
      <w:proofErr w:type="spellStart"/>
      <w:r w:rsidRPr="00F90BCB">
        <w:rPr>
          <w:rFonts w:ascii="Arial" w:eastAsia="Arial" w:hAnsi="Arial" w:cs="Arial"/>
          <w:sz w:val="24"/>
          <w:szCs w:val="24"/>
        </w:rPr>
        <w:t>organisations</w:t>
      </w:r>
      <w:proofErr w:type="spellEnd"/>
      <w:r w:rsidRPr="00F90BCB">
        <w:rPr>
          <w:rFonts w:ascii="Arial" w:eastAsia="Arial" w:hAnsi="Arial" w:cs="Arial"/>
          <w:sz w:val="24"/>
          <w:szCs w:val="24"/>
        </w:rPr>
        <w:t xml:space="preserve"> with 250 or more employees must publish and report specific figures about their gender pay gap, and we expect our suppliers to progress towards </w:t>
      </w:r>
      <w:proofErr w:type="spellStart"/>
      <w:r w:rsidRPr="00F90BCB">
        <w:rPr>
          <w:rFonts w:ascii="Arial" w:eastAsia="Arial" w:hAnsi="Arial" w:cs="Arial"/>
          <w:sz w:val="24"/>
          <w:szCs w:val="24"/>
        </w:rPr>
        <w:t>equalising</w:t>
      </w:r>
      <w:proofErr w:type="spellEnd"/>
      <w:r w:rsidRPr="00F90BCB">
        <w:rPr>
          <w:rFonts w:ascii="Arial" w:eastAsia="Arial" w:hAnsi="Arial" w:cs="Arial"/>
          <w:sz w:val="24"/>
          <w:szCs w:val="24"/>
        </w:rPr>
        <w:t xml:space="preserve"> this.</w:t>
      </w:r>
    </w:p>
    <w:p w14:paraId="511ACE13" w14:textId="37D4B07D" w:rsidR="00F90BCB" w:rsidRPr="00F90BCB" w:rsidRDefault="00F90BCB" w:rsidP="00B56753">
      <w:pPr>
        <w:widowControl/>
        <w:numPr>
          <w:ilvl w:val="2"/>
          <w:numId w:val="11"/>
        </w:numPr>
        <w:spacing w:after="160" w:line="276" w:lineRule="auto"/>
        <w:rPr>
          <w:rFonts w:ascii="Arial" w:eastAsia="Arial" w:hAnsi="Arial" w:cs="Arial"/>
          <w:sz w:val="24"/>
          <w:szCs w:val="24"/>
        </w:rPr>
      </w:pPr>
      <w:r w:rsidRPr="00F90BCB">
        <w:rPr>
          <w:rFonts w:ascii="Arial" w:eastAsia="Arial" w:hAnsi="Arial" w:cs="Arial"/>
          <w:sz w:val="24"/>
          <w:szCs w:val="24"/>
        </w:rPr>
        <w:t>Additionally, we expect our Suppliers and their Supply Chains to support and encourage employment and skills development opportunities through the performance of this Framework Agreement, with a specific focus on opportunities for priority groups.</w:t>
      </w:r>
      <w:bookmarkStart w:id="2" w:name="_GoBack"/>
      <w:bookmarkEnd w:id="2"/>
    </w:p>
    <w:p w14:paraId="6D903C86" w14:textId="5ADC2A16" w:rsidR="00F90BCB" w:rsidRPr="00B56753" w:rsidRDefault="00F90BCB" w:rsidP="00B56753">
      <w:pPr>
        <w:widowControl/>
        <w:numPr>
          <w:ilvl w:val="2"/>
          <w:numId w:val="11"/>
        </w:numPr>
        <w:spacing w:after="160" w:line="276" w:lineRule="auto"/>
        <w:rPr>
          <w:rFonts w:ascii="Arial" w:eastAsia="Arial" w:hAnsi="Arial" w:cs="Arial"/>
          <w:sz w:val="24"/>
          <w:szCs w:val="24"/>
        </w:rPr>
      </w:pPr>
      <w:r w:rsidRPr="00B56753">
        <w:rPr>
          <w:rFonts w:ascii="Arial" w:eastAsia="Arial" w:hAnsi="Arial" w:cs="Arial"/>
          <w:sz w:val="24"/>
          <w:szCs w:val="24"/>
        </w:rPr>
        <w:lastRenderedPageBreak/>
        <w:t>Buyers may test Suppliers’ proposed methods for delivering skills development within the local community as relevant to their specific requirements as part of the Call</w:t>
      </w:r>
      <w:r w:rsidRPr="00F90BCB">
        <w:rPr>
          <w:rFonts w:ascii="Arial" w:eastAsia="Arial" w:hAnsi="Arial" w:cs="Arial"/>
          <w:sz w:val="24"/>
          <w:szCs w:val="24"/>
        </w:rPr>
        <w:t>-</w:t>
      </w:r>
      <w:r w:rsidRPr="00B56753">
        <w:rPr>
          <w:rFonts w:ascii="Arial" w:eastAsia="Arial" w:hAnsi="Arial" w:cs="Arial"/>
          <w:sz w:val="24"/>
          <w:szCs w:val="24"/>
        </w:rPr>
        <w:t xml:space="preserve">Off </w:t>
      </w:r>
      <w:r w:rsidRPr="00F90BCB">
        <w:rPr>
          <w:rFonts w:ascii="Arial" w:eastAsia="Arial" w:hAnsi="Arial" w:cs="Arial"/>
          <w:sz w:val="24"/>
          <w:szCs w:val="24"/>
        </w:rPr>
        <w:t>P</w:t>
      </w:r>
      <w:r w:rsidRPr="00B56753">
        <w:rPr>
          <w:rFonts w:ascii="Arial" w:eastAsia="Arial" w:hAnsi="Arial" w:cs="Arial"/>
          <w:sz w:val="24"/>
          <w:szCs w:val="24"/>
        </w:rPr>
        <w:t>rocedure.</w:t>
      </w:r>
    </w:p>
    <w:p w14:paraId="210908A9" w14:textId="77777777" w:rsidR="00F90BCB" w:rsidRPr="00F90BCB" w:rsidRDefault="00F90BCB" w:rsidP="00B56753">
      <w:pPr>
        <w:widowControl/>
        <w:spacing w:line="276" w:lineRule="auto"/>
        <w:ind w:left="1440"/>
        <w:rPr>
          <w:rFonts w:ascii="Arial" w:eastAsia="Arial" w:hAnsi="Arial" w:cs="Arial"/>
          <w:sz w:val="24"/>
          <w:szCs w:val="24"/>
        </w:rPr>
      </w:pPr>
    </w:p>
    <w:p w14:paraId="1D3E4A6E" w14:textId="77777777" w:rsidR="003C1A4F" w:rsidRDefault="00EC0A6C">
      <w:pPr>
        <w:rPr>
          <w:rFonts w:ascii="Arial" w:eastAsia="Arial" w:hAnsi="Arial" w:cs="Arial"/>
          <w:color w:val="222222"/>
          <w:sz w:val="24"/>
          <w:szCs w:val="24"/>
          <w:highlight w:val="white"/>
        </w:rPr>
      </w:pPr>
      <w:r>
        <w:rPr>
          <w:rFonts w:ascii="Arial" w:eastAsia="Arial" w:hAnsi="Arial" w:cs="Arial"/>
          <w:color w:val="222222"/>
          <w:sz w:val="24"/>
          <w:szCs w:val="24"/>
          <w:highlight w:val="white"/>
        </w:rPr>
        <w:t xml:space="preserve">The buyer can identify specific social value priorities at call-off. </w:t>
      </w:r>
    </w:p>
    <w:p w14:paraId="79BA273D" w14:textId="77777777" w:rsidR="003C1A4F" w:rsidRDefault="003C1A4F">
      <w:pPr>
        <w:rPr>
          <w:rFonts w:ascii="Arial" w:eastAsia="Arial" w:hAnsi="Arial" w:cs="Arial"/>
          <w:sz w:val="40"/>
          <w:szCs w:val="40"/>
        </w:rPr>
      </w:pPr>
    </w:p>
    <w:p w14:paraId="758041B9" w14:textId="77777777" w:rsidR="003C1A4F" w:rsidRDefault="00EC0A6C">
      <w:pPr>
        <w:tabs>
          <w:tab w:val="left" w:pos="990"/>
        </w:tabs>
        <w:rPr>
          <w:rFonts w:ascii="Arial" w:eastAsia="Arial" w:hAnsi="Arial" w:cs="Arial"/>
          <w:sz w:val="40"/>
          <w:szCs w:val="40"/>
        </w:rPr>
      </w:pPr>
      <w:r>
        <w:rPr>
          <w:rFonts w:ascii="Arial" w:eastAsia="Arial" w:hAnsi="Arial" w:cs="Arial"/>
          <w:sz w:val="40"/>
          <w:szCs w:val="40"/>
        </w:rPr>
        <w:tab/>
      </w:r>
    </w:p>
    <w:p w14:paraId="54664C11" w14:textId="77777777" w:rsidR="003C1A4F" w:rsidRDefault="00EC0A6C">
      <w:pPr>
        <w:tabs>
          <w:tab w:val="left" w:pos="990"/>
        </w:tabs>
        <w:rPr>
          <w:rFonts w:ascii="Arial" w:eastAsia="Arial" w:hAnsi="Arial" w:cs="Arial"/>
          <w:sz w:val="40"/>
          <w:szCs w:val="40"/>
        </w:rPr>
      </w:pPr>
      <w:r>
        <w:rPr>
          <w:rFonts w:ascii="Arial" w:eastAsia="Arial" w:hAnsi="Arial" w:cs="Arial"/>
          <w:sz w:val="40"/>
          <w:szCs w:val="40"/>
        </w:rPr>
        <w:tab/>
      </w:r>
    </w:p>
    <w:p w14:paraId="73811DBC" w14:textId="77777777" w:rsidR="003C1A4F" w:rsidRDefault="00EC0A6C">
      <w:pPr>
        <w:pBdr>
          <w:top w:val="nil"/>
          <w:left w:val="nil"/>
          <w:bottom w:val="nil"/>
          <w:right w:val="nil"/>
          <w:between w:val="nil"/>
        </w:pBdr>
        <w:spacing w:line="276" w:lineRule="auto"/>
        <w:rPr>
          <w:rFonts w:ascii="Arial" w:eastAsia="Arial" w:hAnsi="Arial" w:cs="Arial"/>
          <w:sz w:val="40"/>
          <w:szCs w:val="40"/>
        </w:rPr>
        <w:sectPr w:rsidR="003C1A4F">
          <w:headerReference w:type="even" r:id="rId8"/>
          <w:headerReference w:type="default" r:id="rId9"/>
          <w:footerReference w:type="default" r:id="rId10"/>
          <w:headerReference w:type="first" r:id="rId11"/>
          <w:pgSz w:w="11910" w:h="16840"/>
          <w:pgMar w:top="1275" w:right="1320" w:bottom="1800" w:left="1340" w:header="720" w:footer="1615" w:gutter="0"/>
          <w:pgNumType w:start="1"/>
          <w:cols w:space="720"/>
        </w:sectPr>
      </w:pPr>
      <w:r>
        <w:br w:type="page"/>
      </w:r>
    </w:p>
    <w:p w14:paraId="3B5EB546" w14:textId="77777777" w:rsidR="003C1A4F" w:rsidRDefault="00EC0A6C">
      <w:pPr>
        <w:spacing w:before="36"/>
        <w:ind w:left="100"/>
        <w:rPr>
          <w:rFonts w:ascii="Arial" w:eastAsia="Arial" w:hAnsi="Arial" w:cs="Arial"/>
          <w:sz w:val="32"/>
          <w:szCs w:val="32"/>
        </w:rPr>
      </w:pPr>
      <w:r>
        <w:rPr>
          <w:rFonts w:ascii="Arial" w:eastAsia="Arial" w:hAnsi="Arial" w:cs="Arial"/>
          <w:b/>
          <w:sz w:val="32"/>
          <w:szCs w:val="32"/>
        </w:rPr>
        <w:lastRenderedPageBreak/>
        <w:t>Contents</w:t>
      </w:r>
    </w:p>
    <w:p w14:paraId="3B5D218F" w14:textId="77777777" w:rsidR="003C1A4F" w:rsidRDefault="00BD6775">
      <w:pPr>
        <w:numPr>
          <w:ilvl w:val="0"/>
          <w:numId w:val="10"/>
        </w:numPr>
        <w:pBdr>
          <w:top w:val="nil"/>
          <w:left w:val="nil"/>
          <w:bottom w:val="nil"/>
          <w:right w:val="nil"/>
          <w:between w:val="nil"/>
        </w:pBdr>
        <w:tabs>
          <w:tab w:val="left" w:pos="667"/>
          <w:tab w:val="right" w:pos="9117"/>
        </w:tabs>
        <w:spacing w:before="29"/>
        <w:ind w:hanging="566"/>
      </w:pPr>
      <w:hyperlink w:anchor="_30j0zll">
        <w:r w:rsidR="00EC0A6C">
          <w:rPr>
            <w:rFonts w:ascii="Arial" w:eastAsia="Arial" w:hAnsi="Arial" w:cs="Arial"/>
            <w:color w:val="000000"/>
            <w:sz w:val="24"/>
            <w:szCs w:val="24"/>
          </w:rPr>
          <w:t>Introduction</w:t>
        </w:r>
        <w:r w:rsidR="00EC0A6C">
          <w:rPr>
            <w:rFonts w:ascii="Arial" w:eastAsia="Arial" w:hAnsi="Arial" w:cs="Arial"/>
            <w:color w:val="000000"/>
            <w:sz w:val="24"/>
            <w:szCs w:val="24"/>
          </w:rPr>
          <w:tab/>
          <w:t>3</w:t>
        </w:r>
      </w:hyperlink>
    </w:p>
    <w:p w14:paraId="7EDD50B3" w14:textId="77777777" w:rsidR="003C1A4F" w:rsidRDefault="00BD6775">
      <w:pPr>
        <w:numPr>
          <w:ilvl w:val="0"/>
          <w:numId w:val="10"/>
        </w:numPr>
        <w:pBdr>
          <w:top w:val="nil"/>
          <w:left w:val="nil"/>
          <w:bottom w:val="nil"/>
          <w:right w:val="nil"/>
          <w:between w:val="nil"/>
        </w:pBdr>
        <w:tabs>
          <w:tab w:val="left" w:pos="667"/>
          <w:tab w:val="right" w:pos="9117"/>
        </w:tabs>
        <w:spacing w:before="122"/>
        <w:ind w:hanging="566"/>
      </w:pPr>
      <w:hyperlink w:anchor="_3znysh7">
        <w:r w:rsidR="00EC0A6C">
          <w:rPr>
            <w:rFonts w:ascii="Arial" w:eastAsia="Arial" w:hAnsi="Arial" w:cs="Arial"/>
            <w:color w:val="000000"/>
            <w:sz w:val="24"/>
            <w:szCs w:val="24"/>
          </w:rPr>
          <w:t>Specification</w:t>
        </w:r>
        <w:r w:rsidR="00EC0A6C">
          <w:rPr>
            <w:rFonts w:ascii="Arial" w:eastAsia="Arial" w:hAnsi="Arial" w:cs="Arial"/>
            <w:color w:val="000000"/>
            <w:sz w:val="24"/>
            <w:szCs w:val="24"/>
          </w:rPr>
          <w:tab/>
          <w:t>7</w:t>
        </w:r>
      </w:hyperlink>
    </w:p>
    <w:p w14:paraId="0B6DD67F" w14:textId="77777777" w:rsidR="003C1A4F" w:rsidRDefault="003C1A4F"/>
    <w:p w14:paraId="0FCA762B" w14:textId="77777777" w:rsidR="003C1A4F" w:rsidRDefault="00EC0A6C">
      <w:pPr>
        <w:pBdr>
          <w:top w:val="nil"/>
          <w:left w:val="nil"/>
          <w:bottom w:val="nil"/>
          <w:right w:val="nil"/>
          <w:between w:val="nil"/>
        </w:pBdr>
        <w:spacing w:line="276" w:lineRule="auto"/>
        <w:sectPr w:rsidR="003C1A4F">
          <w:type w:val="continuous"/>
          <w:pgSz w:w="11910" w:h="16840"/>
          <w:pgMar w:top="1275" w:right="1320" w:bottom="1800" w:left="1340" w:header="720" w:footer="1615" w:gutter="0"/>
          <w:cols w:space="720"/>
        </w:sectPr>
      </w:pPr>
      <w:r>
        <w:br w:type="page"/>
      </w:r>
    </w:p>
    <w:p w14:paraId="652413A7" w14:textId="77777777" w:rsidR="003C1A4F" w:rsidRDefault="00EC0A6C">
      <w:pPr>
        <w:pStyle w:val="Heading2"/>
        <w:numPr>
          <w:ilvl w:val="0"/>
          <w:numId w:val="4"/>
        </w:numPr>
        <w:tabs>
          <w:tab w:val="left" w:pos="667"/>
        </w:tabs>
        <w:spacing w:before="39"/>
        <w:ind w:left="850" w:hanging="555"/>
        <w:jc w:val="both"/>
      </w:pPr>
      <w:bookmarkStart w:id="3" w:name="_30j0zll" w:colFirst="0" w:colLast="0"/>
      <w:bookmarkEnd w:id="3"/>
      <w:r>
        <w:lastRenderedPageBreak/>
        <w:t>Introduction</w:t>
      </w:r>
    </w:p>
    <w:p w14:paraId="3412EB2D" w14:textId="3F1BC94A" w:rsidR="003C1A4F" w:rsidRDefault="00F126E3">
      <w:pPr>
        <w:numPr>
          <w:ilvl w:val="1"/>
          <w:numId w:val="4"/>
        </w:numPr>
        <w:tabs>
          <w:tab w:val="left" w:pos="600"/>
        </w:tabs>
        <w:spacing w:before="180"/>
        <w:ind w:left="850" w:hanging="555"/>
        <w:jc w:val="both"/>
      </w:pPr>
      <w:r>
        <w:rPr>
          <w:rFonts w:ascii="Arial" w:eastAsia="Arial" w:hAnsi="Arial" w:cs="Arial"/>
          <w:b/>
          <w:sz w:val="24"/>
          <w:szCs w:val="24"/>
        </w:rPr>
        <w:t>Buyer</w:t>
      </w:r>
      <w:r w:rsidR="00EC0A6C">
        <w:rPr>
          <w:rFonts w:ascii="Arial" w:eastAsia="Arial" w:hAnsi="Arial" w:cs="Arial"/>
          <w:b/>
          <w:sz w:val="24"/>
          <w:szCs w:val="24"/>
        </w:rPr>
        <w:t xml:space="preserve"> Needs Statement</w:t>
      </w:r>
    </w:p>
    <w:p w14:paraId="54D4DA57" w14:textId="77777777" w:rsidR="003C1A4F" w:rsidRDefault="00EC0A6C">
      <w:pPr>
        <w:widowControl/>
        <w:pBdr>
          <w:top w:val="nil"/>
          <w:left w:val="nil"/>
          <w:bottom w:val="nil"/>
          <w:right w:val="nil"/>
          <w:between w:val="nil"/>
        </w:pBdr>
        <w:tabs>
          <w:tab w:val="center" w:pos="4513"/>
        </w:tabs>
        <w:spacing w:before="360" w:after="120"/>
        <w:ind w:left="295" w:hanging="11"/>
        <w:jc w:val="both"/>
        <w:rPr>
          <w:rFonts w:ascii="Arial" w:eastAsia="Arial" w:hAnsi="Arial" w:cs="Arial"/>
          <w:color w:val="000000"/>
          <w:sz w:val="24"/>
          <w:szCs w:val="24"/>
        </w:rPr>
      </w:pPr>
      <w:r>
        <w:rPr>
          <w:rFonts w:ascii="Arial" w:eastAsia="Arial" w:hAnsi="Arial" w:cs="Arial"/>
          <w:color w:val="000000"/>
          <w:sz w:val="24"/>
          <w:szCs w:val="24"/>
        </w:rPr>
        <w:t xml:space="preserve">Costs Lawyer Services will be a single Framework, designed to supply its services to the UK Public Sector.  The Framework has been designed </w:t>
      </w:r>
      <w:r>
        <w:rPr>
          <w:rFonts w:ascii="Arial" w:eastAsia="Arial" w:hAnsi="Arial" w:cs="Arial"/>
          <w:sz w:val="24"/>
          <w:szCs w:val="24"/>
        </w:rPr>
        <w:t>as a suitable replacement for the now expired Law Costs Draftsman Services (RM1675).</w:t>
      </w:r>
    </w:p>
    <w:p w14:paraId="04C90FE7" w14:textId="77777777" w:rsidR="003C1A4F" w:rsidRDefault="00EC0A6C">
      <w:pPr>
        <w:widowControl/>
        <w:pBdr>
          <w:top w:val="nil"/>
          <w:left w:val="nil"/>
          <w:bottom w:val="nil"/>
          <w:right w:val="nil"/>
          <w:between w:val="nil"/>
        </w:pBdr>
        <w:spacing w:before="120"/>
        <w:ind w:left="283"/>
        <w:jc w:val="both"/>
        <w:rPr>
          <w:rFonts w:ascii="Arial" w:eastAsia="Arial" w:hAnsi="Arial" w:cs="Arial"/>
          <w:color w:val="000000"/>
          <w:sz w:val="24"/>
          <w:szCs w:val="24"/>
        </w:rPr>
      </w:pPr>
      <w:r>
        <w:rPr>
          <w:rFonts w:ascii="Arial" w:eastAsia="Arial" w:hAnsi="Arial" w:cs="Arial"/>
          <w:color w:val="000000"/>
          <w:sz w:val="24"/>
          <w:szCs w:val="24"/>
        </w:rPr>
        <w:t>The policy drivers supporting the development and procurement of this Framework are to:</w:t>
      </w:r>
    </w:p>
    <w:p w14:paraId="3073D1A8" w14:textId="77777777" w:rsidR="003C1A4F" w:rsidRDefault="00EC0A6C">
      <w:pPr>
        <w:widowControl/>
        <w:numPr>
          <w:ilvl w:val="0"/>
          <w:numId w:val="7"/>
        </w:numPr>
        <w:pBdr>
          <w:top w:val="nil"/>
          <w:left w:val="nil"/>
          <w:bottom w:val="nil"/>
          <w:right w:val="nil"/>
          <w:between w:val="nil"/>
        </w:pBdr>
        <w:spacing w:before="120"/>
        <w:jc w:val="both"/>
        <w:rPr>
          <w:color w:val="000000"/>
          <w:sz w:val="24"/>
          <w:szCs w:val="24"/>
        </w:rPr>
      </w:pPr>
      <w:r>
        <w:rPr>
          <w:rFonts w:ascii="Arial" w:eastAsia="Arial" w:hAnsi="Arial" w:cs="Arial"/>
          <w:color w:val="000000"/>
          <w:sz w:val="24"/>
          <w:szCs w:val="24"/>
        </w:rPr>
        <w:t>Provide Buyers with a route to market compliant with EU regulations;</w:t>
      </w:r>
    </w:p>
    <w:p w14:paraId="663EF178" w14:textId="579F2787" w:rsidR="003C1A4F" w:rsidRDefault="00EC0A6C">
      <w:pPr>
        <w:widowControl/>
        <w:numPr>
          <w:ilvl w:val="0"/>
          <w:numId w:val="7"/>
        </w:numPr>
        <w:pBdr>
          <w:top w:val="nil"/>
          <w:left w:val="nil"/>
          <w:bottom w:val="nil"/>
          <w:right w:val="nil"/>
          <w:between w:val="nil"/>
        </w:pBdr>
        <w:spacing w:before="120"/>
        <w:jc w:val="both"/>
        <w:rPr>
          <w:color w:val="000000"/>
          <w:sz w:val="24"/>
          <w:szCs w:val="24"/>
        </w:rPr>
      </w:pPr>
      <w:r>
        <w:rPr>
          <w:rFonts w:ascii="Arial" w:eastAsia="Arial" w:hAnsi="Arial" w:cs="Arial"/>
          <w:color w:val="000000"/>
          <w:sz w:val="24"/>
          <w:szCs w:val="24"/>
        </w:rPr>
        <w:t xml:space="preserve">Offer a simplified agreement for both Buyers and </w:t>
      </w:r>
      <w:r w:rsidR="008C22C4">
        <w:rPr>
          <w:rFonts w:ascii="Arial" w:eastAsia="Arial" w:hAnsi="Arial" w:cs="Arial"/>
          <w:color w:val="000000"/>
          <w:sz w:val="24"/>
          <w:szCs w:val="24"/>
        </w:rPr>
        <w:t>Suppliers</w:t>
      </w:r>
      <w:r>
        <w:rPr>
          <w:rFonts w:ascii="Arial" w:eastAsia="Arial" w:hAnsi="Arial" w:cs="Arial"/>
          <w:color w:val="000000"/>
          <w:sz w:val="24"/>
          <w:szCs w:val="24"/>
        </w:rPr>
        <w:t>;</w:t>
      </w:r>
    </w:p>
    <w:p w14:paraId="17C287D3" w14:textId="77777777" w:rsidR="003C1A4F" w:rsidRDefault="00EC0A6C">
      <w:pPr>
        <w:widowControl/>
        <w:numPr>
          <w:ilvl w:val="0"/>
          <w:numId w:val="7"/>
        </w:numPr>
        <w:pBdr>
          <w:top w:val="nil"/>
          <w:left w:val="nil"/>
          <w:bottom w:val="nil"/>
          <w:right w:val="nil"/>
          <w:between w:val="nil"/>
        </w:pBdr>
        <w:spacing w:before="120"/>
        <w:jc w:val="both"/>
        <w:rPr>
          <w:color w:val="000000"/>
          <w:sz w:val="24"/>
          <w:szCs w:val="24"/>
        </w:rPr>
      </w:pPr>
      <w:r>
        <w:rPr>
          <w:rFonts w:ascii="Arial" w:eastAsia="Arial" w:hAnsi="Arial" w:cs="Arial"/>
          <w:color w:val="000000"/>
          <w:sz w:val="24"/>
          <w:szCs w:val="24"/>
        </w:rPr>
        <w:t>Be attractive to Small-Medium Sized Enterprises (SMEs); and</w:t>
      </w:r>
    </w:p>
    <w:p w14:paraId="1CE16D77" w14:textId="77777777" w:rsidR="003C1A4F" w:rsidRDefault="00EC0A6C">
      <w:pPr>
        <w:widowControl/>
        <w:numPr>
          <w:ilvl w:val="0"/>
          <w:numId w:val="7"/>
        </w:numPr>
        <w:pBdr>
          <w:top w:val="nil"/>
          <w:left w:val="nil"/>
          <w:bottom w:val="nil"/>
          <w:right w:val="nil"/>
          <w:between w:val="nil"/>
        </w:pBdr>
        <w:spacing w:before="120"/>
        <w:jc w:val="both"/>
        <w:rPr>
          <w:color w:val="000000"/>
          <w:sz w:val="24"/>
          <w:szCs w:val="24"/>
        </w:rPr>
      </w:pPr>
      <w:r>
        <w:rPr>
          <w:rFonts w:ascii="Arial" w:eastAsia="Arial" w:hAnsi="Arial" w:cs="Arial"/>
          <w:color w:val="000000"/>
          <w:sz w:val="24"/>
          <w:szCs w:val="24"/>
        </w:rPr>
        <w:t>Achieve value for money.</w:t>
      </w:r>
    </w:p>
    <w:p w14:paraId="0F313078" w14:textId="77777777" w:rsidR="003C1A4F" w:rsidRDefault="003C1A4F">
      <w:pPr>
        <w:ind w:left="850" w:hanging="555"/>
        <w:rPr>
          <w:rFonts w:ascii="Arial" w:eastAsia="Arial" w:hAnsi="Arial" w:cs="Arial"/>
          <w:sz w:val="24"/>
          <w:szCs w:val="24"/>
        </w:rPr>
      </w:pPr>
    </w:p>
    <w:p w14:paraId="4273B2CA" w14:textId="77777777" w:rsidR="003C1A4F" w:rsidRDefault="003C1A4F">
      <w:pPr>
        <w:widowControl/>
        <w:spacing w:after="160" w:line="259" w:lineRule="auto"/>
        <w:rPr>
          <w:rFonts w:ascii="Arial" w:eastAsia="Arial" w:hAnsi="Arial" w:cs="Arial"/>
          <w:sz w:val="24"/>
          <w:szCs w:val="24"/>
        </w:rPr>
      </w:pPr>
    </w:p>
    <w:p w14:paraId="6B9EB4D7" w14:textId="77777777" w:rsidR="003C1A4F" w:rsidRDefault="00EC0A6C">
      <w:pPr>
        <w:widowControl/>
        <w:numPr>
          <w:ilvl w:val="0"/>
          <w:numId w:val="4"/>
        </w:numPr>
        <w:pBdr>
          <w:top w:val="nil"/>
          <w:left w:val="nil"/>
          <w:bottom w:val="nil"/>
          <w:right w:val="nil"/>
          <w:between w:val="nil"/>
        </w:pBdr>
        <w:spacing w:after="160" w:line="259" w:lineRule="auto"/>
        <w:rPr>
          <w:rFonts w:ascii="Arial" w:eastAsia="Arial" w:hAnsi="Arial" w:cs="Arial"/>
          <w:color w:val="000000"/>
        </w:rPr>
      </w:pPr>
      <w:r>
        <w:rPr>
          <w:rFonts w:ascii="Arial" w:eastAsia="Arial" w:hAnsi="Arial" w:cs="Arial"/>
          <w:b/>
          <w:color w:val="000000"/>
          <w:sz w:val="24"/>
          <w:szCs w:val="24"/>
        </w:rPr>
        <w:t>Specification</w:t>
      </w:r>
    </w:p>
    <w:p w14:paraId="428C848E" w14:textId="77777777" w:rsidR="003C1A4F" w:rsidRDefault="00EC0A6C">
      <w:pPr>
        <w:pStyle w:val="Heading2"/>
        <w:numPr>
          <w:ilvl w:val="1"/>
          <w:numId w:val="4"/>
        </w:numPr>
        <w:tabs>
          <w:tab w:val="left" w:pos="838"/>
        </w:tabs>
        <w:spacing w:before="161"/>
        <w:ind w:left="850" w:hanging="555"/>
        <w:jc w:val="both"/>
      </w:pPr>
      <w:r>
        <w:t>Mandatory Service Requirements Across all Lots</w:t>
      </w:r>
    </w:p>
    <w:p w14:paraId="23C61D85" w14:textId="77777777" w:rsidR="003C1A4F" w:rsidRDefault="003C1A4F">
      <w:pPr>
        <w:ind w:left="850"/>
        <w:rPr>
          <w:rFonts w:ascii="Arial" w:eastAsia="Arial" w:hAnsi="Arial" w:cs="Arial"/>
          <w:b/>
          <w:sz w:val="24"/>
          <w:szCs w:val="24"/>
        </w:rPr>
      </w:pPr>
    </w:p>
    <w:p w14:paraId="02673A4E" w14:textId="77777777" w:rsidR="003C1A4F" w:rsidRDefault="00EC0A6C">
      <w:pPr>
        <w:numPr>
          <w:ilvl w:val="2"/>
          <w:numId w:val="4"/>
        </w:numPr>
        <w:pBdr>
          <w:top w:val="nil"/>
          <w:left w:val="nil"/>
          <w:bottom w:val="nil"/>
          <w:right w:val="nil"/>
          <w:between w:val="nil"/>
        </w:pBdr>
        <w:spacing w:line="274" w:lineRule="auto"/>
        <w:ind w:right="297"/>
        <w:rPr>
          <w:rFonts w:ascii="Arial" w:eastAsia="Arial" w:hAnsi="Arial" w:cs="Arial"/>
          <w:color w:val="000000"/>
        </w:rPr>
      </w:pPr>
      <w:r>
        <w:rPr>
          <w:rFonts w:ascii="Arial" w:eastAsia="Arial" w:hAnsi="Arial" w:cs="Arial"/>
          <w:b/>
          <w:color w:val="000000"/>
          <w:sz w:val="24"/>
          <w:szCs w:val="24"/>
        </w:rPr>
        <w:t xml:space="preserve"> Jurisdictional Coverage</w:t>
      </w:r>
    </w:p>
    <w:p w14:paraId="4D3484A6" w14:textId="77777777" w:rsidR="003C1A4F" w:rsidRDefault="00EC0A6C">
      <w:pPr>
        <w:pBdr>
          <w:top w:val="nil"/>
          <w:left w:val="nil"/>
          <w:bottom w:val="nil"/>
          <w:right w:val="nil"/>
          <w:between w:val="nil"/>
        </w:pBdr>
        <w:spacing w:line="274" w:lineRule="auto"/>
        <w:ind w:left="708" w:right="297"/>
        <w:rPr>
          <w:rFonts w:ascii="Arial" w:eastAsia="Arial" w:hAnsi="Arial" w:cs="Arial"/>
          <w:sz w:val="24"/>
          <w:szCs w:val="24"/>
        </w:rPr>
      </w:pPr>
      <w:r>
        <w:rPr>
          <w:rFonts w:ascii="Arial" w:eastAsia="Arial" w:hAnsi="Arial" w:cs="Arial"/>
          <w:color w:val="000000"/>
          <w:sz w:val="24"/>
          <w:szCs w:val="24"/>
        </w:rPr>
        <w:t xml:space="preserve">The Supplier shall provide services to </w:t>
      </w:r>
      <w:r>
        <w:rPr>
          <w:rFonts w:ascii="Arial" w:eastAsia="Arial" w:hAnsi="Arial" w:cs="Arial"/>
          <w:sz w:val="24"/>
          <w:szCs w:val="24"/>
        </w:rPr>
        <w:t>Buyers</w:t>
      </w:r>
      <w:r>
        <w:rPr>
          <w:rFonts w:ascii="Arial" w:eastAsia="Arial" w:hAnsi="Arial" w:cs="Arial"/>
          <w:color w:val="000000"/>
          <w:sz w:val="24"/>
          <w:szCs w:val="24"/>
        </w:rPr>
        <w:t xml:space="preserve"> in the jurisdictional area of</w:t>
      </w:r>
      <w:r>
        <w:rPr>
          <w:rFonts w:ascii="Arial" w:eastAsia="Arial" w:hAnsi="Arial" w:cs="Arial"/>
          <w:sz w:val="24"/>
          <w:szCs w:val="24"/>
        </w:rPr>
        <w:t xml:space="preserve"> England &amp; Wales.</w:t>
      </w:r>
    </w:p>
    <w:p w14:paraId="72D1A4A1" w14:textId="77777777" w:rsidR="003C1A4F" w:rsidRDefault="003C1A4F">
      <w:pPr>
        <w:pBdr>
          <w:top w:val="nil"/>
          <w:left w:val="nil"/>
          <w:bottom w:val="nil"/>
          <w:right w:val="nil"/>
          <w:between w:val="nil"/>
        </w:pBdr>
        <w:spacing w:line="274" w:lineRule="auto"/>
        <w:ind w:left="708" w:right="297"/>
        <w:rPr>
          <w:rFonts w:ascii="Arial" w:eastAsia="Arial" w:hAnsi="Arial" w:cs="Arial"/>
          <w:sz w:val="24"/>
          <w:szCs w:val="24"/>
        </w:rPr>
      </w:pPr>
    </w:p>
    <w:p w14:paraId="6FA59A8A" w14:textId="58A667BC" w:rsidR="003C1A4F" w:rsidRDefault="003C31A3">
      <w:pPr>
        <w:numPr>
          <w:ilvl w:val="2"/>
          <w:numId w:val="4"/>
        </w:numPr>
        <w:pBdr>
          <w:top w:val="nil"/>
          <w:left w:val="nil"/>
          <w:bottom w:val="nil"/>
          <w:right w:val="nil"/>
          <w:between w:val="nil"/>
        </w:pBdr>
        <w:rPr>
          <w:rFonts w:ascii="Arial" w:eastAsia="Arial" w:hAnsi="Arial" w:cs="Arial"/>
          <w:color w:val="000000"/>
        </w:rPr>
      </w:pPr>
      <w:r>
        <w:rPr>
          <w:rFonts w:ascii="Arial" w:eastAsia="Arial" w:hAnsi="Arial" w:cs="Arial"/>
          <w:b/>
          <w:sz w:val="24"/>
          <w:szCs w:val="24"/>
        </w:rPr>
        <w:t>Supplier</w:t>
      </w:r>
      <w:r w:rsidR="00EC0A6C">
        <w:rPr>
          <w:rFonts w:ascii="Arial" w:eastAsia="Arial" w:hAnsi="Arial" w:cs="Arial"/>
          <w:b/>
          <w:color w:val="000000"/>
          <w:sz w:val="24"/>
          <w:szCs w:val="24"/>
        </w:rPr>
        <w:t xml:space="preserve"> Personnel</w:t>
      </w:r>
    </w:p>
    <w:p w14:paraId="3F268942" w14:textId="54173FC0" w:rsidR="003C1A4F" w:rsidRDefault="00EC0A6C" w:rsidP="00746B9C">
      <w:pPr>
        <w:pStyle w:val="ListParagraph"/>
        <w:numPr>
          <w:ilvl w:val="0"/>
          <w:numId w:val="18"/>
        </w:numPr>
        <w:rPr>
          <w:rFonts w:ascii="Arial" w:eastAsia="Arial" w:hAnsi="Arial" w:cs="Arial"/>
          <w:color w:val="000000"/>
          <w:sz w:val="24"/>
          <w:szCs w:val="24"/>
        </w:rPr>
      </w:pPr>
      <w:r w:rsidRPr="00F126E3">
        <w:rPr>
          <w:rFonts w:ascii="Arial" w:eastAsia="Arial" w:hAnsi="Arial" w:cs="Arial"/>
          <w:color w:val="000000"/>
          <w:sz w:val="24"/>
          <w:szCs w:val="24"/>
        </w:rPr>
        <w:t xml:space="preserve">The </w:t>
      </w:r>
      <w:r w:rsidR="00EF7E96">
        <w:rPr>
          <w:rFonts w:ascii="Arial" w:eastAsia="Arial" w:hAnsi="Arial" w:cs="Arial"/>
          <w:color w:val="000000"/>
          <w:sz w:val="24"/>
          <w:szCs w:val="24"/>
        </w:rPr>
        <w:t xml:space="preserve">Supplier </w:t>
      </w:r>
      <w:r w:rsidRPr="00F126E3">
        <w:rPr>
          <w:rFonts w:ascii="Arial" w:eastAsia="Arial" w:hAnsi="Arial" w:cs="Arial"/>
          <w:color w:val="000000"/>
          <w:sz w:val="24"/>
          <w:szCs w:val="24"/>
        </w:rPr>
        <w:t xml:space="preserve">shall ensure that </w:t>
      </w:r>
      <w:r w:rsidRPr="00F126E3">
        <w:rPr>
          <w:rFonts w:ascii="Arial" w:eastAsia="Arial" w:hAnsi="Arial" w:cs="Arial"/>
          <w:sz w:val="24"/>
          <w:szCs w:val="24"/>
        </w:rPr>
        <w:t xml:space="preserve">it has suitable personnel for the work available at call off, in line with the requirements in this specification. The blend of personnel </w:t>
      </w:r>
      <w:r w:rsidR="00746B9C">
        <w:rPr>
          <w:rFonts w:ascii="Arial" w:eastAsia="Arial" w:hAnsi="Arial" w:cs="Arial"/>
          <w:sz w:val="24"/>
          <w:szCs w:val="24"/>
        </w:rPr>
        <w:t>may be taken from the following</w:t>
      </w:r>
      <w:r w:rsidR="00746B9C">
        <w:rPr>
          <w:rFonts w:ascii="Arial" w:eastAsia="Arial" w:hAnsi="Arial" w:cs="Arial"/>
          <w:color w:val="000000"/>
          <w:sz w:val="24"/>
          <w:szCs w:val="24"/>
        </w:rPr>
        <w:t xml:space="preserve"> grades. The blend of grades is non-prescriptive and only those grades assessed in the pricing schedule are mandated:</w:t>
      </w:r>
    </w:p>
    <w:p w14:paraId="094C4E23" w14:textId="77777777" w:rsidR="00746B9C" w:rsidRPr="00F126E3" w:rsidRDefault="00746B9C" w:rsidP="00746B9C">
      <w:pPr>
        <w:pStyle w:val="ListParagraph"/>
        <w:ind w:left="1080"/>
        <w:rPr>
          <w:rFonts w:ascii="Arial" w:eastAsia="Arial" w:hAnsi="Arial" w:cs="Arial"/>
          <w:color w:val="000000"/>
          <w:sz w:val="24"/>
          <w:szCs w:val="24"/>
        </w:rPr>
      </w:pPr>
    </w:p>
    <w:p w14:paraId="33D61164" w14:textId="327224EF" w:rsidR="00746B9C" w:rsidRDefault="00746B9C" w:rsidP="00F126E3">
      <w:pPr>
        <w:pStyle w:val="ListParagraph"/>
        <w:numPr>
          <w:ilvl w:val="0"/>
          <w:numId w:val="20"/>
        </w:numPr>
        <w:rPr>
          <w:rFonts w:ascii="Arial" w:eastAsia="Arial" w:hAnsi="Arial" w:cs="Arial"/>
          <w:sz w:val="24"/>
          <w:szCs w:val="24"/>
        </w:rPr>
      </w:pPr>
      <w:r>
        <w:rPr>
          <w:rFonts w:ascii="Arial" w:eastAsia="Arial" w:hAnsi="Arial" w:cs="Arial"/>
          <w:sz w:val="24"/>
          <w:szCs w:val="24"/>
        </w:rPr>
        <w:t>Costs Lawyer/Law Costs Draftsman/Solicitor (&gt;8 years</w:t>
      </w:r>
      <w:r w:rsidR="003C31A3">
        <w:rPr>
          <w:rFonts w:ascii="Arial" w:eastAsia="Arial" w:hAnsi="Arial" w:cs="Arial"/>
          <w:sz w:val="24"/>
          <w:szCs w:val="24"/>
        </w:rPr>
        <w:t>’</w:t>
      </w:r>
      <w:r>
        <w:rPr>
          <w:rFonts w:ascii="Arial" w:eastAsia="Arial" w:hAnsi="Arial" w:cs="Arial"/>
          <w:sz w:val="24"/>
          <w:szCs w:val="24"/>
        </w:rPr>
        <w:t xml:space="preserve"> PQE)</w:t>
      </w:r>
    </w:p>
    <w:p w14:paraId="6A422649" w14:textId="1142A092" w:rsidR="00F126E3" w:rsidRPr="00F126E3" w:rsidRDefault="00746B9C" w:rsidP="00F126E3">
      <w:pPr>
        <w:pStyle w:val="ListParagraph"/>
        <w:numPr>
          <w:ilvl w:val="0"/>
          <w:numId w:val="20"/>
        </w:numPr>
        <w:rPr>
          <w:rFonts w:ascii="Arial" w:eastAsia="Arial" w:hAnsi="Arial" w:cs="Arial"/>
          <w:sz w:val="24"/>
          <w:szCs w:val="24"/>
        </w:rPr>
      </w:pPr>
      <w:r>
        <w:rPr>
          <w:rFonts w:ascii="Arial" w:eastAsia="Arial" w:hAnsi="Arial" w:cs="Arial"/>
          <w:sz w:val="24"/>
          <w:szCs w:val="24"/>
        </w:rPr>
        <w:t>Costs Lawyer/Law Costs Draftsman/</w:t>
      </w:r>
      <w:r w:rsidR="00421D40">
        <w:rPr>
          <w:rFonts w:ascii="Arial" w:eastAsia="Arial" w:hAnsi="Arial" w:cs="Arial"/>
          <w:sz w:val="24"/>
          <w:szCs w:val="24"/>
        </w:rPr>
        <w:t>Solicitor (&gt;4</w:t>
      </w:r>
      <w:r>
        <w:rPr>
          <w:rFonts w:ascii="Arial" w:eastAsia="Arial" w:hAnsi="Arial" w:cs="Arial"/>
          <w:sz w:val="24"/>
          <w:szCs w:val="24"/>
        </w:rPr>
        <w:t xml:space="preserve"> years</w:t>
      </w:r>
      <w:r w:rsidR="003C31A3">
        <w:rPr>
          <w:rFonts w:ascii="Arial" w:eastAsia="Arial" w:hAnsi="Arial" w:cs="Arial"/>
          <w:sz w:val="24"/>
          <w:szCs w:val="24"/>
        </w:rPr>
        <w:t xml:space="preserve">’ </w:t>
      </w:r>
      <w:r>
        <w:rPr>
          <w:rFonts w:ascii="Arial" w:eastAsia="Arial" w:hAnsi="Arial" w:cs="Arial"/>
          <w:sz w:val="24"/>
          <w:szCs w:val="24"/>
        </w:rPr>
        <w:t>PQE</w:t>
      </w:r>
      <w:r w:rsidR="00F126E3" w:rsidRPr="00F126E3">
        <w:rPr>
          <w:rFonts w:ascii="Arial" w:eastAsia="Arial" w:hAnsi="Arial" w:cs="Arial"/>
          <w:sz w:val="24"/>
          <w:szCs w:val="24"/>
        </w:rPr>
        <w:t>)</w:t>
      </w:r>
    </w:p>
    <w:p w14:paraId="06C39DE8" w14:textId="2C26FB70" w:rsidR="00F126E3" w:rsidRPr="00F126E3" w:rsidRDefault="00746B9C" w:rsidP="00F126E3">
      <w:pPr>
        <w:pStyle w:val="ListParagraph"/>
        <w:numPr>
          <w:ilvl w:val="0"/>
          <w:numId w:val="20"/>
        </w:numPr>
        <w:rPr>
          <w:rFonts w:ascii="Arial" w:eastAsia="Arial" w:hAnsi="Arial" w:cs="Arial"/>
          <w:sz w:val="24"/>
          <w:szCs w:val="24"/>
        </w:rPr>
      </w:pPr>
      <w:r>
        <w:rPr>
          <w:rFonts w:ascii="Arial" w:eastAsia="Arial" w:hAnsi="Arial" w:cs="Arial"/>
          <w:sz w:val="24"/>
          <w:szCs w:val="24"/>
        </w:rPr>
        <w:t xml:space="preserve">Costs Lawyer/Law Costs Draftsman/Solicitor </w:t>
      </w:r>
      <w:r w:rsidR="00421D40">
        <w:rPr>
          <w:rFonts w:ascii="Arial" w:eastAsia="Arial" w:hAnsi="Arial" w:cs="Arial"/>
          <w:sz w:val="24"/>
          <w:szCs w:val="24"/>
        </w:rPr>
        <w:t>(&lt;4</w:t>
      </w:r>
      <w:r>
        <w:rPr>
          <w:rFonts w:ascii="Arial" w:eastAsia="Arial" w:hAnsi="Arial" w:cs="Arial"/>
          <w:sz w:val="24"/>
          <w:szCs w:val="24"/>
        </w:rPr>
        <w:t xml:space="preserve"> years</w:t>
      </w:r>
      <w:r w:rsidR="003C31A3">
        <w:rPr>
          <w:rFonts w:ascii="Arial" w:eastAsia="Arial" w:hAnsi="Arial" w:cs="Arial"/>
          <w:sz w:val="24"/>
          <w:szCs w:val="24"/>
        </w:rPr>
        <w:t>’</w:t>
      </w:r>
      <w:r>
        <w:rPr>
          <w:rFonts w:ascii="Arial" w:eastAsia="Arial" w:hAnsi="Arial" w:cs="Arial"/>
          <w:sz w:val="24"/>
          <w:szCs w:val="24"/>
        </w:rPr>
        <w:t xml:space="preserve"> PQE</w:t>
      </w:r>
      <w:r w:rsidR="00F126E3" w:rsidRPr="00F126E3">
        <w:rPr>
          <w:rFonts w:ascii="Arial" w:eastAsia="Arial" w:hAnsi="Arial" w:cs="Arial"/>
          <w:sz w:val="24"/>
          <w:szCs w:val="24"/>
        </w:rPr>
        <w:t>)</w:t>
      </w:r>
    </w:p>
    <w:p w14:paraId="22C369F5" w14:textId="510A13EA" w:rsidR="00F126E3" w:rsidRPr="00F126E3" w:rsidRDefault="00F126E3" w:rsidP="00F126E3">
      <w:pPr>
        <w:pStyle w:val="ListParagraph"/>
        <w:numPr>
          <w:ilvl w:val="0"/>
          <w:numId w:val="20"/>
        </w:numPr>
        <w:rPr>
          <w:rFonts w:ascii="Arial" w:eastAsia="Arial" w:hAnsi="Arial" w:cs="Arial"/>
          <w:sz w:val="24"/>
          <w:szCs w:val="24"/>
        </w:rPr>
      </w:pPr>
      <w:r>
        <w:rPr>
          <w:rFonts w:ascii="Arial" w:eastAsia="Arial" w:hAnsi="Arial" w:cs="Arial"/>
          <w:sz w:val="24"/>
          <w:szCs w:val="24"/>
        </w:rPr>
        <w:t>Chartered Legal Executive</w:t>
      </w:r>
    </w:p>
    <w:p w14:paraId="65E1B504" w14:textId="77777777" w:rsidR="00F126E3" w:rsidRPr="00F126E3" w:rsidRDefault="00F126E3" w:rsidP="00F126E3">
      <w:pPr>
        <w:pStyle w:val="ListParagraph"/>
        <w:numPr>
          <w:ilvl w:val="0"/>
          <w:numId w:val="20"/>
        </w:numPr>
        <w:rPr>
          <w:rFonts w:ascii="Arial" w:eastAsia="Arial" w:hAnsi="Arial" w:cs="Arial"/>
          <w:sz w:val="24"/>
          <w:szCs w:val="24"/>
        </w:rPr>
      </w:pPr>
      <w:r w:rsidRPr="00F126E3">
        <w:rPr>
          <w:rFonts w:ascii="Arial" w:eastAsia="Arial" w:hAnsi="Arial" w:cs="Arial"/>
          <w:sz w:val="24"/>
          <w:szCs w:val="24"/>
        </w:rPr>
        <w:t>Paralegal/Trainee Solicitor</w:t>
      </w:r>
    </w:p>
    <w:p w14:paraId="5D174963" w14:textId="77777777" w:rsidR="00F126E3" w:rsidRDefault="00F126E3">
      <w:pPr>
        <w:ind w:left="720" w:hanging="11"/>
        <w:rPr>
          <w:rFonts w:ascii="Arial" w:eastAsia="Arial" w:hAnsi="Arial" w:cs="Arial"/>
          <w:sz w:val="24"/>
          <w:szCs w:val="24"/>
        </w:rPr>
      </w:pPr>
    </w:p>
    <w:p w14:paraId="7DC691C6" w14:textId="1AF5964C" w:rsidR="00C94CEC" w:rsidRDefault="00EC0A6C" w:rsidP="00C94CEC">
      <w:pPr>
        <w:numPr>
          <w:ilvl w:val="0"/>
          <w:numId w:val="3"/>
        </w:numPr>
        <w:spacing w:after="240" w:line="258" w:lineRule="auto"/>
        <w:ind w:left="1133" w:right="294"/>
        <w:rPr>
          <w:rFonts w:ascii="Arial" w:eastAsia="Arial" w:hAnsi="Arial" w:cs="Arial"/>
          <w:color w:val="222222"/>
          <w:sz w:val="24"/>
          <w:szCs w:val="24"/>
        </w:rPr>
      </w:pPr>
      <w:r>
        <w:rPr>
          <w:rFonts w:ascii="Arial" w:eastAsia="Arial" w:hAnsi="Arial" w:cs="Arial"/>
          <w:color w:val="222222"/>
          <w:sz w:val="24"/>
          <w:szCs w:val="24"/>
        </w:rPr>
        <w:t xml:space="preserve">The </w:t>
      </w:r>
      <w:r w:rsidR="00EF7E96">
        <w:rPr>
          <w:rFonts w:ascii="Arial" w:eastAsia="Arial" w:hAnsi="Arial" w:cs="Arial"/>
          <w:color w:val="222222"/>
          <w:sz w:val="24"/>
          <w:szCs w:val="24"/>
        </w:rPr>
        <w:t>Supplier</w:t>
      </w:r>
      <w:r>
        <w:rPr>
          <w:rFonts w:ascii="Arial" w:eastAsia="Arial" w:hAnsi="Arial" w:cs="Arial"/>
          <w:color w:val="222222"/>
          <w:sz w:val="24"/>
          <w:szCs w:val="24"/>
        </w:rPr>
        <w:t xml:space="preserve"> shall ensure</w:t>
      </w:r>
      <w:r w:rsidR="00494878">
        <w:rPr>
          <w:rFonts w:ascii="Arial" w:eastAsia="Arial" w:hAnsi="Arial" w:cs="Arial"/>
          <w:color w:val="222222"/>
          <w:sz w:val="24"/>
          <w:szCs w:val="24"/>
        </w:rPr>
        <w:t xml:space="preserve"> that all the personnel </w:t>
      </w:r>
      <w:r w:rsidR="009B5F55">
        <w:rPr>
          <w:rFonts w:ascii="Arial" w:eastAsia="Arial" w:hAnsi="Arial" w:cs="Arial"/>
          <w:color w:val="222222"/>
          <w:sz w:val="24"/>
          <w:szCs w:val="24"/>
        </w:rPr>
        <w:t xml:space="preserve">performing work under this framework </w:t>
      </w:r>
      <w:r w:rsidR="00494878">
        <w:rPr>
          <w:rFonts w:ascii="Arial" w:eastAsia="Arial" w:hAnsi="Arial" w:cs="Arial"/>
          <w:color w:val="222222"/>
          <w:sz w:val="24"/>
          <w:szCs w:val="24"/>
        </w:rPr>
        <w:t>are qualified</w:t>
      </w:r>
      <w:r>
        <w:rPr>
          <w:rFonts w:ascii="Arial" w:eastAsia="Arial" w:hAnsi="Arial" w:cs="Arial"/>
          <w:color w:val="222222"/>
          <w:sz w:val="24"/>
          <w:szCs w:val="24"/>
        </w:rPr>
        <w:t xml:space="preserve"> and regulated by the appropriate body (e.</w:t>
      </w:r>
      <w:r w:rsidR="00494878">
        <w:rPr>
          <w:rFonts w:ascii="Arial" w:eastAsia="Arial" w:hAnsi="Arial" w:cs="Arial"/>
          <w:color w:val="222222"/>
          <w:sz w:val="24"/>
          <w:szCs w:val="24"/>
        </w:rPr>
        <w:t xml:space="preserve">g. </w:t>
      </w:r>
      <w:r w:rsidR="00F126E3">
        <w:rPr>
          <w:rFonts w:ascii="Arial" w:eastAsia="Arial" w:hAnsi="Arial" w:cs="Arial"/>
          <w:color w:val="222222"/>
          <w:sz w:val="24"/>
          <w:szCs w:val="24"/>
        </w:rPr>
        <w:t>Solicitor’s Regulation Authority</w:t>
      </w:r>
      <w:r w:rsidR="00494878">
        <w:rPr>
          <w:rFonts w:ascii="Arial" w:eastAsia="Arial" w:hAnsi="Arial" w:cs="Arial"/>
          <w:color w:val="222222"/>
          <w:sz w:val="24"/>
          <w:szCs w:val="24"/>
        </w:rPr>
        <w:t>,</w:t>
      </w:r>
      <w:r w:rsidR="00F126E3">
        <w:rPr>
          <w:rFonts w:ascii="Arial" w:eastAsia="Arial" w:hAnsi="Arial" w:cs="Arial"/>
          <w:color w:val="222222"/>
          <w:sz w:val="24"/>
          <w:szCs w:val="24"/>
        </w:rPr>
        <w:t xml:space="preserve"> Costs Lawyers Standards Board, Chartered Institute of Legal Executives)</w:t>
      </w:r>
      <w:r w:rsidR="00494878">
        <w:rPr>
          <w:rFonts w:ascii="Arial" w:eastAsia="Arial" w:hAnsi="Arial" w:cs="Arial"/>
          <w:color w:val="222222"/>
          <w:sz w:val="24"/>
          <w:szCs w:val="24"/>
        </w:rPr>
        <w:t>.</w:t>
      </w:r>
      <w:r w:rsidR="00DF1DFB">
        <w:rPr>
          <w:rFonts w:ascii="Arial" w:eastAsia="Arial" w:hAnsi="Arial" w:cs="Arial"/>
          <w:color w:val="222222"/>
          <w:sz w:val="24"/>
          <w:szCs w:val="24"/>
        </w:rPr>
        <w:t xml:space="preserve"> </w:t>
      </w:r>
    </w:p>
    <w:p w14:paraId="47F05D12" w14:textId="2B17AE4F" w:rsidR="003C31A3" w:rsidRDefault="003C31A3">
      <w:pPr>
        <w:numPr>
          <w:ilvl w:val="0"/>
          <w:numId w:val="3"/>
        </w:numPr>
        <w:spacing w:line="258" w:lineRule="auto"/>
        <w:ind w:left="1133" w:right="294"/>
        <w:rPr>
          <w:rFonts w:ascii="Arial" w:eastAsia="Arial" w:hAnsi="Arial" w:cs="Arial"/>
          <w:color w:val="222222"/>
          <w:sz w:val="24"/>
          <w:szCs w:val="24"/>
        </w:rPr>
      </w:pPr>
      <w:r>
        <w:rPr>
          <w:rFonts w:ascii="Arial" w:eastAsia="Arial" w:hAnsi="Arial" w:cs="Arial"/>
          <w:color w:val="222222"/>
          <w:sz w:val="24"/>
          <w:szCs w:val="24"/>
        </w:rPr>
        <w:t xml:space="preserve">Law costs draftsmen are not regulated but will be considered qualified by virtue of experience as set out in the grades listed, e.g. &lt;4 years, &gt;4 </w:t>
      </w:r>
      <w:r>
        <w:rPr>
          <w:rFonts w:ascii="Arial" w:eastAsia="Arial" w:hAnsi="Arial" w:cs="Arial"/>
          <w:color w:val="222222"/>
          <w:sz w:val="24"/>
          <w:szCs w:val="24"/>
        </w:rPr>
        <w:lastRenderedPageBreak/>
        <w:t>years, &gt;8 years.</w:t>
      </w:r>
    </w:p>
    <w:p w14:paraId="4686DB26" w14:textId="77777777" w:rsidR="00FD7134" w:rsidRDefault="00FD7134" w:rsidP="00E1077D">
      <w:pPr>
        <w:spacing w:line="258" w:lineRule="auto"/>
        <w:ind w:left="1133" w:right="294"/>
        <w:rPr>
          <w:rFonts w:ascii="Arial" w:eastAsia="Arial" w:hAnsi="Arial" w:cs="Arial"/>
          <w:color w:val="222222"/>
          <w:sz w:val="24"/>
          <w:szCs w:val="24"/>
        </w:rPr>
      </w:pPr>
    </w:p>
    <w:p w14:paraId="6865E4CE" w14:textId="08DBF6E2" w:rsidR="003C31A3" w:rsidRDefault="003C31A3">
      <w:pPr>
        <w:numPr>
          <w:ilvl w:val="0"/>
          <w:numId w:val="3"/>
        </w:numPr>
        <w:spacing w:line="258" w:lineRule="auto"/>
        <w:ind w:left="1133" w:right="294"/>
        <w:rPr>
          <w:rFonts w:ascii="Arial" w:eastAsia="Arial" w:hAnsi="Arial" w:cs="Arial"/>
          <w:color w:val="222222"/>
          <w:sz w:val="24"/>
          <w:szCs w:val="24"/>
        </w:rPr>
      </w:pPr>
      <w:r>
        <w:rPr>
          <w:rFonts w:ascii="Arial" w:eastAsia="Arial" w:hAnsi="Arial" w:cs="Arial"/>
          <w:color w:val="222222"/>
          <w:sz w:val="24"/>
          <w:szCs w:val="24"/>
        </w:rPr>
        <w:t>Where a Supplier does not have the full range of grades it will be acceptable for a more senior grade to act in place of a lower grade and be priced as that lower g</w:t>
      </w:r>
      <w:r w:rsidR="008724D3">
        <w:rPr>
          <w:rFonts w:ascii="Arial" w:eastAsia="Arial" w:hAnsi="Arial" w:cs="Arial"/>
          <w:color w:val="222222"/>
          <w:sz w:val="24"/>
          <w:szCs w:val="24"/>
        </w:rPr>
        <w:t>rade. For example if a firm have</w:t>
      </w:r>
      <w:r>
        <w:rPr>
          <w:rFonts w:ascii="Arial" w:eastAsia="Arial" w:hAnsi="Arial" w:cs="Arial"/>
          <w:color w:val="222222"/>
          <w:sz w:val="24"/>
          <w:szCs w:val="24"/>
        </w:rPr>
        <w:t xml:space="preserve"> no personnel with &lt;4 years’ experience</w:t>
      </w:r>
      <w:r w:rsidR="00DD0C1D">
        <w:rPr>
          <w:rFonts w:ascii="Arial" w:eastAsia="Arial" w:hAnsi="Arial" w:cs="Arial"/>
          <w:color w:val="222222"/>
          <w:sz w:val="24"/>
          <w:szCs w:val="24"/>
        </w:rPr>
        <w:t>,</w:t>
      </w:r>
      <w:r>
        <w:rPr>
          <w:rFonts w:ascii="Arial" w:eastAsia="Arial" w:hAnsi="Arial" w:cs="Arial"/>
          <w:color w:val="222222"/>
          <w:sz w:val="24"/>
          <w:szCs w:val="24"/>
        </w:rPr>
        <w:t xml:space="preserve"> then the Supplier could provide </w:t>
      </w:r>
      <w:r w:rsidR="00DD0C1D">
        <w:rPr>
          <w:rFonts w:ascii="Arial" w:eastAsia="Arial" w:hAnsi="Arial" w:cs="Arial"/>
          <w:color w:val="222222"/>
          <w:sz w:val="24"/>
          <w:szCs w:val="24"/>
        </w:rPr>
        <w:t>a rate for that grade and instruct</w:t>
      </w:r>
      <w:r>
        <w:rPr>
          <w:rFonts w:ascii="Arial" w:eastAsia="Arial" w:hAnsi="Arial" w:cs="Arial"/>
          <w:color w:val="222222"/>
          <w:sz w:val="24"/>
          <w:szCs w:val="24"/>
        </w:rPr>
        <w:t xml:space="preserve"> a personnel member with &gt;4 years’ experience</w:t>
      </w:r>
      <w:r w:rsidR="00DD0C1D">
        <w:rPr>
          <w:rFonts w:ascii="Arial" w:eastAsia="Arial" w:hAnsi="Arial" w:cs="Arial"/>
          <w:color w:val="222222"/>
          <w:sz w:val="24"/>
          <w:szCs w:val="24"/>
        </w:rPr>
        <w:t xml:space="preserve"> to fill that role at the lower grade’s</w:t>
      </w:r>
      <w:r>
        <w:rPr>
          <w:rFonts w:ascii="Arial" w:eastAsia="Arial" w:hAnsi="Arial" w:cs="Arial"/>
          <w:color w:val="222222"/>
          <w:sz w:val="24"/>
          <w:szCs w:val="24"/>
        </w:rPr>
        <w:t xml:space="preserve"> price for tasks of the appropriate level.</w:t>
      </w:r>
      <w:r w:rsidR="001F22CD">
        <w:rPr>
          <w:rFonts w:ascii="Arial" w:eastAsia="Arial" w:hAnsi="Arial" w:cs="Arial"/>
          <w:color w:val="222222"/>
          <w:sz w:val="24"/>
          <w:szCs w:val="24"/>
        </w:rPr>
        <w:t xml:space="preserve"> This must be </w:t>
      </w:r>
      <w:proofErr w:type="spellStart"/>
      <w:r w:rsidR="001F22CD">
        <w:rPr>
          <w:rFonts w:ascii="Arial" w:eastAsia="Arial" w:hAnsi="Arial" w:cs="Arial"/>
          <w:color w:val="222222"/>
          <w:sz w:val="24"/>
          <w:szCs w:val="24"/>
        </w:rPr>
        <w:t>honoured</w:t>
      </w:r>
      <w:proofErr w:type="spellEnd"/>
      <w:r w:rsidR="001F22CD">
        <w:rPr>
          <w:rFonts w:ascii="Arial" w:eastAsia="Arial" w:hAnsi="Arial" w:cs="Arial"/>
          <w:color w:val="222222"/>
          <w:sz w:val="24"/>
          <w:szCs w:val="24"/>
        </w:rPr>
        <w:t xml:space="preserve"> when the lower grade is sought at call-off.</w:t>
      </w:r>
    </w:p>
    <w:p w14:paraId="7B8A51F5" w14:textId="77777777" w:rsidR="00494878" w:rsidRDefault="00494878" w:rsidP="00494878">
      <w:pPr>
        <w:spacing w:line="258" w:lineRule="auto"/>
        <w:ind w:left="1133" w:right="294"/>
        <w:rPr>
          <w:rFonts w:ascii="Arial" w:eastAsia="Arial" w:hAnsi="Arial" w:cs="Arial"/>
          <w:color w:val="222222"/>
          <w:sz w:val="24"/>
          <w:szCs w:val="24"/>
        </w:rPr>
      </w:pPr>
    </w:p>
    <w:p w14:paraId="0C8E8472" w14:textId="5A93AA83" w:rsidR="00494878" w:rsidRDefault="00494878">
      <w:pPr>
        <w:numPr>
          <w:ilvl w:val="0"/>
          <w:numId w:val="3"/>
        </w:numPr>
        <w:spacing w:line="258" w:lineRule="auto"/>
        <w:ind w:left="1133" w:right="294"/>
        <w:rPr>
          <w:rFonts w:ascii="Arial" w:eastAsia="Arial" w:hAnsi="Arial" w:cs="Arial"/>
          <w:color w:val="222222"/>
          <w:sz w:val="24"/>
          <w:szCs w:val="24"/>
        </w:rPr>
      </w:pPr>
      <w:r>
        <w:rPr>
          <w:rFonts w:ascii="Arial" w:eastAsia="Arial" w:hAnsi="Arial" w:cs="Arial"/>
          <w:color w:val="222222"/>
          <w:sz w:val="24"/>
          <w:szCs w:val="24"/>
        </w:rPr>
        <w:t xml:space="preserve">The </w:t>
      </w:r>
      <w:r w:rsidR="00EF7E96">
        <w:rPr>
          <w:rFonts w:ascii="Arial" w:eastAsia="Arial" w:hAnsi="Arial" w:cs="Arial"/>
          <w:color w:val="222222"/>
          <w:sz w:val="24"/>
          <w:szCs w:val="24"/>
        </w:rPr>
        <w:t>Supplier</w:t>
      </w:r>
      <w:r>
        <w:rPr>
          <w:rFonts w:ascii="Arial" w:eastAsia="Arial" w:hAnsi="Arial" w:cs="Arial"/>
          <w:color w:val="222222"/>
          <w:sz w:val="24"/>
          <w:szCs w:val="24"/>
        </w:rPr>
        <w:t xml:space="preserve"> shall ensure that all paralegals and trainee solicitors are working under the supervision of a qualified and regulated legal professional.</w:t>
      </w:r>
    </w:p>
    <w:p w14:paraId="160B9FFC" w14:textId="44DA25E1" w:rsidR="003C1A4F" w:rsidRDefault="00EC0A6C">
      <w:pPr>
        <w:numPr>
          <w:ilvl w:val="0"/>
          <w:numId w:val="3"/>
        </w:numPr>
        <w:spacing w:before="161" w:after="200" w:line="258" w:lineRule="auto"/>
        <w:ind w:left="1133" w:right="123"/>
        <w:rPr>
          <w:rFonts w:ascii="Arial" w:eastAsia="Arial" w:hAnsi="Arial" w:cs="Arial"/>
          <w:color w:val="222222"/>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ensure that all </w:t>
      </w:r>
      <w:r w:rsidR="00EF7E96">
        <w:rPr>
          <w:rFonts w:ascii="Arial" w:eastAsia="Arial" w:hAnsi="Arial" w:cs="Arial"/>
          <w:sz w:val="24"/>
          <w:szCs w:val="24"/>
        </w:rPr>
        <w:t>Supplier</w:t>
      </w:r>
      <w:r>
        <w:rPr>
          <w:rFonts w:ascii="Arial" w:eastAsia="Arial" w:hAnsi="Arial" w:cs="Arial"/>
          <w:sz w:val="24"/>
          <w:szCs w:val="24"/>
        </w:rPr>
        <w:t xml:space="preserve"> Personnel involved in the delivery of Services act in a responsible and professional manner.</w:t>
      </w:r>
    </w:p>
    <w:p w14:paraId="57053BE5" w14:textId="54F24BA7" w:rsidR="003C1A4F" w:rsidRDefault="00EC0A6C">
      <w:pPr>
        <w:numPr>
          <w:ilvl w:val="0"/>
          <w:numId w:val="3"/>
        </w:numPr>
        <w:spacing w:before="161" w:after="200" w:line="258" w:lineRule="auto"/>
        <w:ind w:left="1133" w:right="123"/>
        <w:rPr>
          <w:rFonts w:ascii="Arial" w:eastAsia="Arial" w:hAnsi="Arial" w:cs="Arial"/>
          <w:color w:val="222222"/>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sidR="008536C1">
        <w:rPr>
          <w:rFonts w:ascii="Arial" w:eastAsia="Arial" w:hAnsi="Arial" w:cs="Arial"/>
          <w:sz w:val="24"/>
          <w:szCs w:val="24"/>
        </w:rPr>
        <w:t xml:space="preserve"> shall ensure that all </w:t>
      </w:r>
      <w:r w:rsidR="00EF7E96">
        <w:rPr>
          <w:rFonts w:ascii="Arial" w:eastAsia="Arial" w:hAnsi="Arial" w:cs="Arial"/>
          <w:sz w:val="24"/>
          <w:szCs w:val="24"/>
        </w:rPr>
        <w:t>Supplier</w:t>
      </w:r>
      <w:r>
        <w:rPr>
          <w:rFonts w:ascii="Arial" w:eastAsia="Arial" w:hAnsi="Arial" w:cs="Arial"/>
          <w:sz w:val="24"/>
          <w:szCs w:val="24"/>
        </w:rPr>
        <w:t xml:space="preserve"> Personnel involved in the delivery of Services possess the skills, qualifications, experience and competence appropriate to each task, including the legal services described in this document.</w:t>
      </w:r>
    </w:p>
    <w:p w14:paraId="7ED7A69D" w14:textId="22BE0D5F" w:rsidR="003C1A4F" w:rsidRDefault="008536C1">
      <w:pPr>
        <w:numPr>
          <w:ilvl w:val="0"/>
          <w:numId w:val="3"/>
        </w:numPr>
        <w:spacing w:before="39" w:after="200" w:line="257" w:lineRule="auto"/>
        <w:ind w:left="1133" w:right="129"/>
        <w:rPr>
          <w:rFonts w:ascii="Arial" w:eastAsia="Arial" w:hAnsi="Arial" w:cs="Arial"/>
          <w:color w:val="222222"/>
          <w:sz w:val="24"/>
          <w:szCs w:val="24"/>
        </w:rPr>
        <w:sectPr w:rsidR="003C1A4F">
          <w:type w:val="continuous"/>
          <w:pgSz w:w="11910" w:h="16840"/>
          <w:pgMar w:top="1275" w:right="1320" w:bottom="1800" w:left="1340" w:header="720" w:footer="1615" w:gutter="0"/>
          <w:cols w:space="720"/>
        </w:sect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ensure that all </w:t>
      </w:r>
      <w:r w:rsidR="00EF7E96">
        <w:rPr>
          <w:rFonts w:ascii="Arial" w:eastAsia="Arial" w:hAnsi="Arial" w:cs="Arial"/>
          <w:sz w:val="24"/>
          <w:szCs w:val="24"/>
        </w:rPr>
        <w:t>Supplier</w:t>
      </w:r>
      <w:r w:rsidR="00EC0A6C">
        <w:rPr>
          <w:rFonts w:ascii="Arial" w:eastAsia="Arial" w:hAnsi="Arial" w:cs="Arial"/>
          <w:sz w:val="24"/>
          <w:szCs w:val="24"/>
        </w:rPr>
        <w:t xml:space="preserve"> Personnel provide the Services with due skill, care and diligence, as expected of a skilled professional.</w:t>
      </w:r>
    </w:p>
    <w:p w14:paraId="321FE0DA" w14:textId="77777777" w:rsidR="003C1A4F" w:rsidRDefault="003C1A4F">
      <w:pPr>
        <w:spacing w:line="256" w:lineRule="auto"/>
        <w:ind w:left="850" w:hanging="555"/>
        <w:jc w:val="both"/>
      </w:pPr>
    </w:p>
    <w:p w14:paraId="0C01E2F1" w14:textId="7D29A51B" w:rsidR="003C1A4F" w:rsidRDefault="00227454">
      <w:pPr>
        <w:numPr>
          <w:ilvl w:val="2"/>
          <w:numId w:val="4"/>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b/>
          <w:sz w:val="24"/>
          <w:szCs w:val="24"/>
        </w:rPr>
        <w:t>Mandatory Service Requirements</w:t>
      </w:r>
    </w:p>
    <w:p w14:paraId="3F6BDF90" w14:textId="77777777" w:rsidR="003C1A4F" w:rsidRDefault="00EC0A6C">
      <w:pPr>
        <w:numPr>
          <w:ilvl w:val="0"/>
          <w:numId w:val="13"/>
        </w:numPr>
        <w:pBdr>
          <w:top w:val="nil"/>
          <w:left w:val="nil"/>
          <w:bottom w:val="nil"/>
          <w:right w:val="nil"/>
          <w:between w:val="nil"/>
        </w:pBdr>
        <w:spacing w:line="276" w:lineRule="auto"/>
        <w:ind w:left="1133"/>
        <w:rPr>
          <w:color w:val="000000"/>
          <w:sz w:val="24"/>
          <w:szCs w:val="24"/>
        </w:rPr>
      </w:pPr>
      <w:r>
        <w:rPr>
          <w:rFonts w:ascii="Arial" w:eastAsia="Arial" w:hAnsi="Arial" w:cs="Arial"/>
          <w:color w:val="000000"/>
          <w:sz w:val="24"/>
          <w:szCs w:val="24"/>
        </w:rPr>
        <w:t>All Lots include complex cases</w:t>
      </w:r>
      <w:r>
        <w:rPr>
          <w:rFonts w:ascii="Arial" w:eastAsia="Arial" w:hAnsi="Arial" w:cs="Arial"/>
          <w:sz w:val="24"/>
          <w:szCs w:val="24"/>
        </w:rPr>
        <w:t>,</w:t>
      </w:r>
      <w:r>
        <w:rPr>
          <w:rFonts w:ascii="Arial" w:eastAsia="Arial" w:hAnsi="Arial" w:cs="Arial"/>
          <w:color w:val="000000"/>
          <w:sz w:val="24"/>
          <w:szCs w:val="24"/>
        </w:rPr>
        <w:t xml:space="preserve"> those involving Litigants in Person, and matters within the</w:t>
      </w:r>
      <w:r>
        <w:rPr>
          <w:rFonts w:ascii="Arial" w:eastAsia="Arial" w:hAnsi="Arial" w:cs="Arial"/>
          <w:sz w:val="24"/>
          <w:szCs w:val="24"/>
        </w:rPr>
        <w:t>:</w:t>
      </w:r>
    </w:p>
    <w:p w14:paraId="286C7101" w14:textId="6ADC1257" w:rsidR="003C1A4F"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Senior Court Costs Office (covering Bills for High Court and Court of Appeal matters</w:t>
      </w:r>
      <w:r w:rsidR="00421D40">
        <w:rPr>
          <w:rFonts w:ascii="Arial" w:eastAsia="Arial" w:hAnsi="Arial" w:cs="Arial"/>
          <w:sz w:val="24"/>
          <w:szCs w:val="24"/>
        </w:rPr>
        <w:t>, including assessments from other forums</w:t>
      </w:r>
      <w:r>
        <w:rPr>
          <w:rFonts w:ascii="Arial" w:eastAsia="Arial" w:hAnsi="Arial" w:cs="Arial"/>
          <w:sz w:val="24"/>
          <w:szCs w:val="24"/>
        </w:rPr>
        <w:t>)</w:t>
      </w:r>
    </w:p>
    <w:p w14:paraId="6337F719" w14:textId="77777777" w:rsidR="003C1A4F"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The Supreme Court</w:t>
      </w:r>
    </w:p>
    <w:p w14:paraId="750F5BB6" w14:textId="77777777" w:rsidR="003C1A4F"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European Court of Justice</w:t>
      </w:r>
    </w:p>
    <w:p w14:paraId="693E48F4" w14:textId="560166AB" w:rsidR="003C1A4F"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The First Tier and Upper Tribunals (Tax</w:t>
      </w:r>
      <w:r w:rsidR="00421D40">
        <w:rPr>
          <w:rFonts w:ascii="Arial" w:eastAsia="Arial" w:hAnsi="Arial" w:cs="Arial"/>
          <w:sz w:val="24"/>
          <w:szCs w:val="24"/>
        </w:rPr>
        <w:t>, and Social Entitlement Chamber</w:t>
      </w:r>
      <w:r>
        <w:rPr>
          <w:rFonts w:ascii="Arial" w:eastAsia="Arial" w:hAnsi="Arial" w:cs="Arial"/>
          <w:sz w:val="24"/>
          <w:szCs w:val="24"/>
        </w:rPr>
        <w:t>)</w:t>
      </w:r>
    </w:p>
    <w:p w14:paraId="1581B1F4" w14:textId="77777777" w:rsidR="003C1A4F"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Competition Appeal Tribunal</w:t>
      </w:r>
    </w:p>
    <w:p w14:paraId="2B94940A" w14:textId="548ED534" w:rsidR="003C1A4F" w:rsidRPr="000015B1"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Employment Tribunal</w:t>
      </w:r>
    </w:p>
    <w:p w14:paraId="06961C37" w14:textId="47C50D46" w:rsidR="000015B1" w:rsidRDefault="000015B1">
      <w:pPr>
        <w:numPr>
          <w:ilvl w:val="1"/>
          <w:numId w:val="13"/>
        </w:numPr>
        <w:pBdr>
          <w:top w:val="nil"/>
          <w:left w:val="nil"/>
          <w:bottom w:val="nil"/>
          <w:right w:val="nil"/>
          <w:between w:val="nil"/>
        </w:pBdr>
        <w:spacing w:line="276" w:lineRule="auto"/>
        <w:rPr>
          <w:color w:val="000000"/>
          <w:sz w:val="24"/>
          <w:szCs w:val="24"/>
        </w:rPr>
      </w:pPr>
      <w:r>
        <w:rPr>
          <w:rFonts w:ascii="Arial" w:hAnsi="Arial" w:cs="Arial"/>
          <w:color w:val="000000"/>
          <w:sz w:val="24"/>
          <w:szCs w:val="24"/>
        </w:rPr>
        <w:t>Employment</w:t>
      </w:r>
      <w:r w:rsidRPr="00421D40">
        <w:rPr>
          <w:rFonts w:ascii="Arial" w:hAnsi="Arial" w:cs="Arial"/>
          <w:color w:val="000000"/>
          <w:sz w:val="24"/>
          <w:szCs w:val="24"/>
        </w:rPr>
        <w:t xml:space="preserve"> Appeals Tribunal</w:t>
      </w:r>
    </w:p>
    <w:p w14:paraId="7E001886" w14:textId="36CCA28F" w:rsidR="003C1A4F"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 xml:space="preserve">Lands Chamber of the </w:t>
      </w:r>
      <w:r w:rsidR="00421D40">
        <w:rPr>
          <w:rFonts w:ascii="Arial" w:eastAsia="Arial" w:hAnsi="Arial" w:cs="Arial"/>
          <w:sz w:val="24"/>
          <w:szCs w:val="24"/>
        </w:rPr>
        <w:t xml:space="preserve">First Tier and </w:t>
      </w:r>
      <w:r>
        <w:rPr>
          <w:rFonts w:ascii="Arial" w:eastAsia="Arial" w:hAnsi="Arial" w:cs="Arial"/>
          <w:sz w:val="24"/>
          <w:szCs w:val="24"/>
        </w:rPr>
        <w:t>Upper Tribunal</w:t>
      </w:r>
    </w:p>
    <w:p w14:paraId="065F8932" w14:textId="77777777" w:rsidR="00421D40" w:rsidRPr="00421D40" w:rsidRDefault="00EC0A6C">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County Court</w:t>
      </w:r>
    </w:p>
    <w:p w14:paraId="5A0B4F02" w14:textId="6E39B65A" w:rsidR="001A6834" w:rsidRPr="000015B1" w:rsidRDefault="00421D40" w:rsidP="000015B1">
      <w:pPr>
        <w:numPr>
          <w:ilvl w:val="1"/>
          <w:numId w:val="13"/>
        </w:numPr>
        <w:pBdr>
          <w:top w:val="nil"/>
          <w:left w:val="nil"/>
          <w:bottom w:val="nil"/>
          <w:right w:val="nil"/>
          <w:between w:val="nil"/>
        </w:pBdr>
        <w:spacing w:line="276" w:lineRule="auto"/>
        <w:rPr>
          <w:rFonts w:ascii="Arial" w:hAnsi="Arial" w:cs="Arial"/>
          <w:color w:val="000000"/>
          <w:sz w:val="24"/>
          <w:szCs w:val="24"/>
        </w:rPr>
      </w:pPr>
      <w:r w:rsidRPr="00421D40">
        <w:rPr>
          <w:rFonts w:ascii="Arial" w:eastAsia="Arial" w:hAnsi="Arial" w:cs="Arial"/>
          <w:sz w:val="24"/>
          <w:szCs w:val="24"/>
        </w:rPr>
        <w:t>Ma</w:t>
      </w:r>
      <w:r w:rsidR="000015B1">
        <w:rPr>
          <w:rFonts w:ascii="Arial" w:eastAsia="Arial" w:hAnsi="Arial" w:cs="Arial"/>
          <w:sz w:val="24"/>
          <w:szCs w:val="24"/>
        </w:rPr>
        <w:t>gistrates Court and Crown Court</w:t>
      </w:r>
    </w:p>
    <w:p w14:paraId="2756BEFC" w14:textId="77777777" w:rsidR="007716DA" w:rsidRDefault="007716DA" w:rsidP="007716DA">
      <w:pPr>
        <w:pBdr>
          <w:top w:val="nil"/>
          <w:left w:val="nil"/>
          <w:bottom w:val="nil"/>
          <w:right w:val="nil"/>
          <w:between w:val="nil"/>
        </w:pBdr>
        <w:spacing w:line="276" w:lineRule="auto"/>
        <w:ind w:left="2664"/>
        <w:rPr>
          <w:color w:val="000000"/>
          <w:sz w:val="24"/>
          <w:szCs w:val="24"/>
        </w:rPr>
      </w:pPr>
    </w:p>
    <w:p w14:paraId="01289F5B" w14:textId="08C25FCB" w:rsidR="001A6834" w:rsidRPr="001A6834" w:rsidRDefault="001A6834" w:rsidP="001A6834">
      <w:pPr>
        <w:numPr>
          <w:ilvl w:val="0"/>
          <w:numId w:val="13"/>
        </w:numPr>
        <w:pBdr>
          <w:top w:val="nil"/>
          <w:left w:val="nil"/>
          <w:bottom w:val="nil"/>
          <w:right w:val="nil"/>
          <w:between w:val="nil"/>
        </w:pBdr>
        <w:spacing w:line="276" w:lineRule="auto"/>
        <w:ind w:left="1133"/>
        <w:rPr>
          <w:color w:val="000000"/>
          <w:sz w:val="24"/>
          <w:szCs w:val="24"/>
        </w:rPr>
      </w:pPr>
      <w:r>
        <w:rPr>
          <w:rFonts w:ascii="Arial" w:eastAsia="Arial" w:hAnsi="Arial" w:cs="Arial"/>
          <w:color w:val="000000"/>
          <w:sz w:val="24"/>
          <w:szCs w:val="24"/>
        </w:rPr>
        <w:t>All Lots include ma</w:t>
      </w:r>
      <w:r w:rsidR="0098750E">
        <w:rPr>
          <w:rFonts w:ascii="Arial" w:eastAsia="Arial" w:hAnsi="Arial" w:cs="Arial"/>
          <w:color w:val="000000"/>
          <w:sz w:val="24"/>
          <w:szCs w:val="24"/>
        </w:rPr>
        <w:t>tters which may be dealt with in</w:t>
      </w:r>
      <w:r>
        <w:rPr>
          <w:rFonts w:ascii="Arial" w:eastAsia="Arial" w:hAnsi="Arial" w:cs="Arial"/>
          <w:color w:val="000000"/>
          <w:sz w:val="24"/>
          <w:szCs w:val="24"/>
        </w:rPr>
        <w:t xml:space="preserve">, and require attendance </w:t>
      </w:r>
      <w:r>
        <w:rPr>
          <w:rFonts w:ascii="Arial" w:eastAsia="Arial" w:hAnsi="Arial" w:cs="Arial"/>
          <w:color w:val="000000"/>
          <w:sz w:val="24"/>
          <w:szCs w:val="24"/>
        </w:rPr>
        <w:lastRenderedPageBreak/>
        <w:t>at:</w:t>
      </w:r>
    </w:p>
    <w:p w14:paraId="1C7BDB76" w14:textId="5C2366CA" w:rsidR="001A6834" w:rsidRPr="001A6834" w:rsidRDefault="001A6834" w:rsidP="001A6834">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color w:val="000000"/>
          <w:sz w:val="24"/>
          <w:szCs w:val="24"/>
        </w:rPr>
        <w:t>Alternative Dispute Resolution (ADR)</w:t>
      </w:r>
    </w:p>
    <w:p w14:paraId="552B45B9" w14:textId="3CB6F19D" w:rsidR="001A6834" w:rsidRPr="00105BEC" w:rsidRDefault="001A6834" w:rsidP="001A6834">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color w:val="000000"/>
          <w:sz w:val="24"/>
          <w:szCs w:val="24"/>
        </w:rPr>
        <w:t>Joint Settlement Meetings (JSM)</w:t>
      </w:r>
    </w:p>
    <w:p w14:paraId="515FF930" w14:textId="77777777" w:rsidR="00105BEC" w:rsidRPr="001A6834" w:rsidRDefault="00105BEC" w:rsidP="00105BEC">
      <w:pPr>
        <w:pBdr>
          <w:top w:val="nil"/>
          <w:left w:val="nil"/>
          <w:bottom w:val="nil"/>
          <w:right w:val="nil"/>
          <w:between w:val="nil"/>
        </w:pBdr>
        <w:spacing w:line="276" w:lineRule="auto"/>
        <w:ind w:left="2664"/>
        <w:rPr>
          <w:color w:val="000000"/>
          <w:sz w:val="24"/>
          <w:szCs w:val="24"/>
        </w:rPr>
      </w:pPr>
    </w:p>
    <w:p w14:paraId="45CDB918" w14:textId="7013B4D3" w:rsidR="003C1A4F" w:rsidRDefault="000538BB">
      <w:pPr>
        <w:numPr>
          <w:ilvl w:val="0"/>
          <w:numId w:val="13"/>
        </w:numPr>
        <w:pBdr>
          <w:top w:val="nil"/>
          <w:left w:val="nil"/>
          <w:bottom w:val="nil"/>
          <w:right w:val="nil"/>
          <w:between w:val="nil"/>
        </w:pBdr>
        <w:spacing w:line="276" w:lineRule="auto"/>
        <w:ind w:left="1133"/>
        <w:rPr>
          <w:color w:val="000000"/>
          <w:sz w:val="24"/>
          <w:szCs w:val="24"/>
        </w:rPr>
      </w:pPr>
      <w:r>
        <w:rPr>
          <w:rFonts w:ascii="Arial" w:eastAsia="Arial" w:hAnsi="Arial" w:cs="Arial"/>
          <w:color w:val="000000"/>
          <w:sz w:val="24"/>
          <w:szCs w:val="24"/>
        </w:rPr>
        <w:t>For all lots t</w:t>
      </w:r>
      <w:r w:rsidR="00657CDF">
        <w:rPr>
          <w:rFonts w:ascii="Arial" w:eastAsia="Arial" w:hAnsi="Arial" w:cs="Arial"/>
          <w:color w:val="000000"/>
          <w:sz w:val="24"/>
          <w:szCs w:val="24"/>
        </w:rPr>
        <w:t xml:space="preserve">he </w:t>
      </w:r>
      <w:r w:rsidR="00EF7E96">
        <w:rPr>
          <w:rFonts w:ascii="Arial" w:eastAsia="Arial" w:hAnsi="Arial" w:cs="Arial"/>
          <w:color w:val="000000"/>
          <w:sz w:val="24"/>
          <w:szCs w:val="24"/>
        </w:rPr>
        <w:t>Supplier</w:t>
      </w:r>
      <w:r w:rsidR="00657CDF">
        <w:rPr>
          <w:rFonts w:ascii="Arial" w:eastAsia="Arial" w:hAnsi="Arial" w:cs="Arial"/>
          <w:color w:val="000000"/>
          <w:sz w:val="24"/>
          <w:szCs w:val="24"/>
        </w:rPr>
        <w:t xml:space="preserve"> shall</w:t>
      </w:r>
      <w:r w:rsidR="00EC0A6C">
        <w:rPr>
          <w:rFonts w:ascii="Arial" w:eastAsia="Arial" w:hAnsi="Arial" w:cs="Arial"/>
          <w:color w:val="000000"/>
          <w:sz w:val="24"/>
          <w:szCs w:val="24"/>
        </w:rPr>
        <w:t>:</w:t>
      </w:r>
    </w:p>
    <w:p w14:paraId="0042A996" w14:textId="1A2211A9" w:rsidR="003C1A4F" w:rsidRDefault="00F22403">
      <w:pPr>
        <w:numPr>
          <w:ilvl w:val="1"/>
          <w:numId w:val="13"/>
        </w:numPr>
        <w:pBdr>
          <w:top w:val="nil"/>
          <w:left w:val="nil"/>
          <w:bottom w:val="nil"/>
          <w:right w:val="nil"/>
          <w:between w:val="nil"/>
        </w:pBdr>
        <w:spacing w:line="276" w:lineRule="auto"/>
        <w:rPr>
          <w:color w:val="000000"/>
          <w:sz w:val="24"/>
          <w:szCs w:val="24"/>
        </w:rPr>
      </w:pPr>
      <w:r>
        <w:rPr>
          <w:rFonts w:ascii="Arial" w:eastAsia="Arial" w:hAnsi="Arial" w:cs="Arial"/>
          <w:sz w:val="24"/>
          <w:szCs w:val="24"/>
        </w:rPr>
        <w:t>Conduct all stages</w:t>
      </w:r>
      <w:r w:rsidR="00EC0A6C">
        <w:rPr>
          <w:rFonts w:ascii="Arial" w:eastAsia="Arial" w:hAnsi="Arial" w:cs="Arial"/>
          <w:sz w:val="24"/>
          <w:szCs w:val="24"/>
        </w:rPr>
        <w:t xml:space="preserve"> of legal costing, including correspondence and negotiation with other parties involved and the resolution of any disputes, on behalf of the Buyer in relation to any case.</w:t>
      </w:r>
    </w:p>
    <w:p w14:paraId="18708722" w14:textId="6231474A" w:rsidR="003C1A4F" w:rsidRDefault="00657CDF">
      <w:pPr>
        <w:numPr>
          <w:ilvl w:val="1"/>
          <w:numId w:val="13"/>
        </w:numPr>
        <w:pBdr>
          <w:top w:val="nil"/>
          <w:left w:val="nil"/>
          <w:bottom w:val="nil"/>
          <w:right w:val="nil"/>
          <w:between w:val="nil"/>
        </w:pBdr>
        <w:spacing w:line="276" w:lineRule="auto"/>
        <w:rPr>
          <w:rFonts w:ascii="Arial" w:eastAsia="Arial" w:hAnsi="Arial" w:cs="Arial"/>
          <w:sz w:val="24"/>
          <w:szCs w:val="24"/>
        </w:rPr>
      </w:pPr>
      <w:r>
        <w:rPr>
          <w:rFonts w:ascii="Arial" w:eastAsia="Arial" w:hAnsi="Arial" w:cs="Arial"/>
          <w:sz w:val="24"/>
          <w:szCs w:val="24"/>
        </w:rPr>
        <w:t>P</w:t>
      </w:r>
      <w:r w:rsidR="00EC0A6C">
        <w:rPr>
          <w:rFonts w:ascii="Arial" w:eastAsia="Arial" w:hAnsi="Arial" w:cs="Arial"/>
          <w:sz w:val="24"/>
          <w:szCs w:val="24"/>
        </w:rPr>
        <w:t>rovide costs estimates and statements of costs at any stage of the proceedings (whether in the substantive proceedings or in the costs litigation) by the date and in the format agreed with the Buyer.</w:t>
      </w:r>
    </w:p>
    <w:p w14:paraId="2FFCDA34" w14:textId="77245E10" w:rsidR="003C1A4F" w:rsidRDefault="00657CDF">
      <w:pPr>
        <w:numPr>
          <w:ilvl w:val="1"/>
          <w:numId w:val="13"/>
        </w:numPr>
        <w:pBdr>
          <w:top w:val="nil"/>
          <w:left w:val="nil"/>
          <w:bottom w:val="nil"/>
          <w:right w:val="nil"/>
          <w:between w:val="nil"/>
        </w:pBdr>
        <w:spacing w:line="276" w:lineRule="auto"/>
        <w:rPr>
          <w:rFonts w:ascii="Arial" w:eastAsia="Arial" w:hAnsi="Arial" w:cs="Arial"/>
          <w:sz w:val="24"/>
          <w:szCs w:val="24"/>
        </w:rPr>
      </w:pPr>
      <w:r>
        <w:rPr>
          <w:rFonts w:ascii="Arial" w:eastAsia="Arial" w:hAnsi="Arial" w:cs="Arial"/>
          <w:sz w:val="24"/>
          <w:szCs w:val="24"/>
        </w:rPr>
        <w:t>P</w:t>
      </w:r>
      <w:r w:rsidR="00EC0A6C">
        <w:rPr>
          <w:rFonts w:ascii="Arial" w:eastAsia="Arial" w:hAnsi="Arial" w:cs="Arial"/>
          <w:sz w:val="24"/>
          <w:szCs w:val="24"/>
        </w:rPr>
        <w:t>rovide the Buyer, within 28 days of the case referral, an estimate of the likely cost of the services in respect of the case.</w:t>
      </w:r>
    </w:p>
    <w:p w14:paraId="124BBD3D" w14:textId="44B1C214" w:rsidR="003C1A4F" w:rsidRDefault="00657CDF">
      <w:pPr>
        <w:numPr>
          <w:ilvl w:val="1"/>
          <w:numId w:val="13"/>
        </w:numPr>
        <w:pBdr>
          <w:top w:val="nil"/>
          <w:left w:val="nil"/>
          <w:bottom w:val="nil"/>
          <w:right w:val="nil"/>
          <w:between w:val="nil"/>
        </w:pBdr>
        <w:spacing w:line="276" w:lineRule="auto"/>
        <w:rPr>
          <w:rFonts w:ascii="Arial" w:eastAsia="Arial" w:hAnsi="Arial" w:cs="Arial"/>
          <w:sz w:val="24"/>
          <w:szCs w:val="24"/>
        </w:rPr>
      </w:pPr>
      <w:r>
        <w:rPr>
          <w:rFonts w:ascii="Arial" w:eastAsia="Arial" w:hAnsi="Arial" w:cs="Arial"/>
          <w:sz w:val="24"/>
          <w:szCs w:val="24"/>
        </w:rPr>
        <w:t>B</w:t>
      </w:r>
      <w:r w:rsidR="00EC0A6C">
        <w:rPr>
          <w:rFonts w:ascii="Arial" w:eastAsia="Arial" w:hAnsi="Arial" w:cs="Arial"/>
          <w:sz w:val="24"/>
          <w:szCs w:val="24"/>
        </w:rPr>
        <w:t>e responsible for conducting advocacy</w:t>
      </w:r>
      <w:r w:rsidR="0076357D">
        <w:rPr>
          <w:rFonts w:ascii="Arial" w:eastAsia="Arial" w:hAnsi="Arial" w:cs="Arial"/>
          <w:sz w:val="24"/>
          <w:szCs w:val="24"/>
        </w:rPr>
        <w:t>,</w:t>
      </w:r>
      <w:r w:rsidR="00EC0A6C">
        <w:rPr>
          <w:rFonts w:ascii="Arial" w:eastAsia="Arial" w:hAnsi="Arial" w:cs="Arial"/>
          <w:sz w:val="24"/>
          <w:szCs w:val="24"/>
        </w:rPr>
        <w:t xml:space="preserve"> in respect of hearings relating to costs</w:t>
      </w:r>
      <w:r w:rsidR="0076357D">
        <w:rPr>
          <w:rFonts w:ascii="Arial" w:eastAsia="Arial" w:hAnsi="Arial" w:cs="Arial"/>
          <w:sz w:val="24"/>
          <w:szCs w:val="24"/>
        </w:rPr>
        <w:t>,</w:t>
      </w:r>
      <w:r w:rsidR="00EC0A6C">
        <w:rPr>
          <w:rFonts w:ascii="Arial" w:eastAsia="Arial" w:hAnsi="Arial" w:cs="Arial"/>
          <w:sz w:val="24"/>
          <w:szCs w:val="24"/>
        </w:rPr>
        <w:t xml:space="preserve"> on behalf of the Buyer, which may include but shall not be limited to: applications, directions, detailed assessments and appeals, unless it is appropriate to instruct Costs Counsel or local agents.</w:t>
      </w:r>
    </w:p>
    <w:p w14:paraId="7EA789A0" w14:textId="28DEB2EE" w:rsidR="003C1A4F" w:rsidRPr="00657CDF" w:rsidRDefault="00657CDF">
      <w:pPr>
        <w:numPr>
          <w:ilvl w:val="1"/>
          <w:numId w:val="13"/>
        </w:numPr>
        <w:pBdr>
          <w:top w:val="nil"/>
          <w:left w:val="nil"/>
          <w:bottom w:val="nil"/>
          <w:right w:val="nil"/>
          <w:between w:val="nil"/>
        </w:pBdr>
        <w:spacing w:line="276" w:lineRule="auto"/>
        <w:rPr>
          <w:rFonts w:ascii="Arial" w:eastAsia="Arial" w:hAnsi="Arial" w:cs="Arial"/>
          <w:sz w:val="24"/>
          <w:szCs w:val="24"/>
        </w:rPr>
      </w:pPr>
      <w:r>
        <w:rPr>
          <w:rFonts w:ascii="Arial" w:eastAsia="Arial" w:hAnsi="Arial" w:cs="Arial"/>
          <w:sz w:val="24"/>
          <w:szCs w:val="24"/>
        </w:rPr>
        <w:t>I</w:t>
      </w:r>
      <w:r w:rsidR="00EC0A6C">
        <w:rPr>
          <w:rFonts w:ascii="Arial" w:eastAsia="Arial" w:hAnsi="Arial" w:cs="Arial"/>
          <w:sz w:val="24"/>
          <w:szCs w:val="24"/>
        </w:rPr>
        <w:t xml:space="preserve">nstruct Counsel, when requested by a Buyer, in accordance with the </w:t>
      </w:r>
      <w:proofErr w:type="spellStart"/>
      <w:r w:rsidR="00EC0A6C">
        <w:rPr>
          <w:rFonts w:ascii="Arial" w:eastAsia="Arial" w:hAnsi="Arial" w:cs="Arial"/>
          <w:sz w:val="24"/>
          <w:szCs w:val="24"/>
        </w:rPr>
        <w:t>Lexcel</w:t>
      </w:r>
      <w:proofErr w:type="spellEnd"/>
      <w:r w:rsidR="00EC0A6C">
        <w:rPr>
          <w:rFonts w:ascii="Arial" w:eastAsia="Arial" w:hAnsi="Arial" w:cs="Arial"/>
          <w:sz w:val="24"/>
          <w:szCs w:val="24"/>
        </w:rPr>
        <w:t xml:space="preserve"> </w:t>
      </w:r>
      <w:r w:rsidR="000E1BFF">
        <w:rPr>
          <w:rFonts w:ascii="Arial" w:eastAsia="Arial" w:hAnsi="Arial" w:cs="Arial"/>
          <w:sz w:val="24"/>
          <w:szCs w:val="24"/>
        </w:rPr>
        <w:t xml:space="preserve">(or other) </w:t>
      </w:r>
      <w:r w:rsidR="00EC0A6C">
        <w:rPr>
          <w:rFonts w:ascii="Arial" w:eastAsia="Arial" w:hAnsi="Arial" w:cs="Arial"/>
          <w:sz w:val="24"/>
          <w:szCs w:val="24"/>
        </w:rPr>
        <w:t>policy of the Buyer or</w:t>
      </w:r>
      <w:r w:rsidR="008536C1">
        <w:rPr>
          <w:rFonts w:ascii="Arial" w:eastAsia="Arial" w:hAnsi="Arial" w:cs="Arial"/>
          <w:sz w:val="24"/>
          <w:szCs w:val="24"/>
        </w:rPr>
        <w:t xml:space="preserve"> in accordance with the </w:t>
      </w:r>
      <w:r w:rsidR="00FB64D0">
        <w:rPr>
          <w:rFonts w:ascii="Arial" w:eastAsia="Arial" w:hAnsi="Arial" w:cs="Arial"/>
          <w:sz w:val="24"/>
          <w:szCs w:val="24"/>
        </w:rPr>
        <w:t>Supplier</w:t>
      </w:r>
      <w:r w:rsidR="00EC0A6C" w:rsidRPr="00657CDF">
        <w:rPr>
          <w:rFonts w:ascii="Arial" w:eastAsia="Arial" w:hAnsi="Arial" w:cs="Arial"/>
          <w:sz w:val="24"/>
          <w:szCs w:val="24"/>
        </w:rPr>
        <w:t>’s more general client care policies.</w:t>
      </w:r>
      <w:r w:rsidR="00E305E8">
        <w:rPr>
          <w:rFonts w:ascii="Arial" w:eastAsia="Arial" w:hAnsi="Arial" w:cs="Arial"/>
          <w:sz w:val="24"/>
          <w:szCs w:val="24"/>
        </w:rPr>
        <w:t xml:space="preserve"> This cannot override requirements relating to the use of the Attorney General’s panel and the need to seek nominations to go off panel, as outlined below.</w:t>
      </w:r>
    </w:p>
    <w:p w14:paraId="7C57AF5D" w14:textId="79E1E3BF" w:rsidR="003C1A4F" w:rsidRPr="00657CDF" w:rsidRDefault="00657CDF">
      <w:pPr>
        <w:numPr>
          <w:ilvl w:val="1"/>
          <w:numId w:val="13"/>
        </w:numPr>
        <w:spacing w:line="258" w:lineRule="auto"/>
        <w:ind w:right="104"/>
        <w:jc w:val="both"/>
        <w:rPr>
          <w:rFonts w:ascii="Arial" w:eastAsia="Arial" w:hAnsi="Arial" w:cs="Arial"/>
          <w:sz w:val="24"/>
          <w:szCs w:val="24"/>
        </w:rPr>
      </w:pPr>
      <w:r w:rsidRPr="00657CDF">
        <w:rPr>
          <w:rFonts w:ascii="Arial" w:eastAsia="Arial" w:hAnsi="Arial" w:cs="Arial"/>
          <w:sz w:val="24"/>
          <w:szCs w:val="24"/>
        </w:rPr>
        <w:t>C</w:t>
      </w:r>
      <w:r w:rsidR="00EC0A6C" w:rsidRPr="00657CDF">
        <w:rPr>
          <w:rFonts w:ascii="Arial" w:eastAsia="Arial" w:hAnsi="Arial" w:cs="Arial"/>
          <w:sz w:val="24"/>
          <w:szCs w:val="24"/>
        </w:rPr>
        <w:t>onfirm and agree with the Buyer the Counsel to be instructed, which may include those appointed to the Attorney General’s Panel. If a Buyer considers it necessary to instruct Counsel off the Panel, any applicati</w:t>
      </w:r>
      <w:r w:rsidR="008536C1" w:rsidRPr="00657CDF">
        <w:rPr>
          <w:rFonts w:ascii="Arial" w:eastAsia="Arial" w:hAnsi="Arial" w:cs="Arial"/>
          <w:sz w:val="24"/>
          <w:szCs w:val="24"/>
        </w:rPr>
        <w:t xml:space="preserve">on </w:t>
      </w:r>
      <w:r w:rsidR="000E1BFF">
        <w:rPr>
          <w:rFonts w:ascii="Arial" w:eastAsia="Arial" w:hAnsi="Arial" w:cs="Arial"/>
          <w:sz w:val="24"/>
          <w:szCs w:val="24"/>
        </w:rPr>
        <w:t xml:space="preserve">for nomination </w:t>
      </w:r>
      <w:r w:rsidR="008536C1" w:rsidRPr="00657CDF">
        <w:rPr>
          <w:rFonts w:ascii="Arial" w:eastAsia="Arial" w:hAnsi="Arial" w:cs="Arial"/>
          <w:sz w:val="24"/>
          <w:szCs w:val="24"/>
        </w:rPr>
        <w:t xml:space="preserve">shall be made by the </w:t>
      </w:r>
      <w:r w:rsidR="00BB79BD">
        <w:rPr>
          <w:rFonts w:ascii="Arial" w:eastAsia="Arial" w:hAnsi="Arial" w:cs="Arial"/>
          <w:sz w:val="24"/>
          <w:szCs w:val="24"/>
        </w:rPr>
        <w:t>Supplier</w:t>
      </w:r>
      <w:r w:rsidR="000E1BFF">
        <w:rPr>
          <w:rFonts w:ascii="Arial" w:eastAsia="Arial" w:hAnsi="Arial" w:cs="Arial"/>
          <w:sz w:val="24"/>
          <w:szCs w:val="24"/>
        </w:rPr>
        <w:t xml:space="preserve"> with the Buyer’s input</w:t>
      </w:r>
      <w:r w:rsidR="00EC0A6C" w:rsidRPr="00657CDF">
        <w:rPr>
          <w:rFonts w:ascii="Arial" w:eastAsia="Arial" w:hAnsi="Arial" w:cs="Arial"/>
          <w:sz w:val="24"/>
          <w:szCs w:val="24"/>
        </w:rPr>
        <w:t>.</w:t>
      </w:r>
    </w:p>
    <w:p w14:paraId="4AEF86E2" w14:textId="77777777" w:rsidR="003C1A4F" w:rsidRPr="00657CDF" w:rsidRDefault="00EC0A6C">
      <w:pPr>
        <w:numPr>
          <w:ilvl w:val="1"/>
          <w:numId w:val="13"/>
        </w:numPr>
        <w:pBdr>
          <w:top w:val="nil"/>
          <w:left w:val="nil"/>
          <w:bottom w:val="nil"/>
          <w:right w:val="nil"/>
          <w:between w:val="nil"/>
        </w:pBdr>
        <w:spacing w:line="276" w:lineRule="auto"/>
        <w:rPr>
          <w:rFonts w:ascii="Arial" w:hAnsi="Arial" w:cs="Arial"/>
          <w:color w:val="000000"/>
          <w:sz w:val="24"/>
          <w:szCs w:val="24"/>
        </w:rPr>
      </w:pPr>
      <w:r w:rsidRPr="00657CDF">
        <w:rPr>
          <w:rFonts w:ascii="Arial" w:eastAsia="Arial" w:hAnsi="Arial" w:cs="Arial"/>
          <w:color w:val="000000"/>
          <w:sz w:val="24"/>
          <w:szCs w:val="24"/>
        </w:rPr>
        <w:t xml:space="preserve">Consider and give advice on cases, including advice as to an appropriate settlement figure and/or payment on account, </w:t>
      </w:r>
      <w:r w:rsidRPr="00657CDF">
        <w:rPr>
          <w:rFonts w:ascii="Arial" w:eastAsia="Arial" w:hAnsi="Arial" w:cs="Arial"/>
          <w:sz w:val="24"/>
          <w:szCs w:val="24"/>
        </w:rPr>
        <w:t>at any stage of the substantive litigation or costs proceedings if requested by the Buyer.</w:t>
      </w:r>
    </w:p>
    <w:p w14:paraId="20FC9662" w14:textId="0F0E8AF6" w:rsidR="00657CDF" w:rsidRPr="00657CDF" w:rsidRDefault="00657CDF" w:rsidP="00657CDF">
      <w:pPr>
        <w:numPr>
          <w:ilvl w:val="1"/>
          <w:numId w:val="13"/>
        </w:numPr>
        <w:pBdr>
          <w:top w:val="nil"/>
          <w:left w:val="nil"/>
          <w:bottom w:val="nil"/>
          <w:right w:val="nil"/>
          <w:between w:val="nil"/>
        </w:pBdr>
        <w:spacing w:line="276" w:lineRule="auto"/>
        <w:rPr>
          <w:rFonts w:ascii="Arial" w:hAnsi="Arial" w:cs="Arial"/>
          <w:color w:val="000000"/>
          <w:sz w:val="24"/>
          <w:szCs w:val="24"/>
        </w:rPr>
      </w:pPr>
      <w:r w:rsidRPr="00657CDF">
        <w:rPr>
          <w:rFonts w:ascii="Arial" w:eastAsia="Arial" w:hAnsi="Arial" w:cs="Arial"/>
          <w:color w:val="000000"/>
          <w:sz w:val="24"/>
          <w:szCs w:val="24"/>
        </w:rPr>
        <w:t>K</w:t>
      </w:r>
      <w:r w:rsidR="00F22403">
        <w:rPr>
          <w:rFonts w:ascii="Arial" w:eastAsia="Arial" w:hAnsi="Arial" w:cs="Arial"/>
          <w:color w:val="000000"/>
          <w:sz w:val="24"/>
          <w:szCs w:val="24"/>
        </w:rPr>
        <w:t>eep the Buyer</w:t>
      </w:r>
      <w:r w:rsidR="00EC0A6C" w:rsidRPr="00657CDF">
        <w:rPr>
          <w:rFonts w:ascii="Arial" w:eastAsia="Arial" w:hAnsi="Arial" w:cs="Arial"/>
          <w:color w:val="000000"/>
          <w:sz w:val="24"/>
          <w:szCs w:val="24"/>
        </w:rPr>
        <w:t xml:space="preserve"> updated as to the progress of matters, preferably by way of updates</w:t>
      </w:r>
      <w:r w:rsidR="000E1BFF">
        <w:rPr>
          <w:rFonts w:ascii="Arial" w:eastAsia="Arial" w:hAnsi="Arial" w:cs="Arial"/>
          <w:color w:val="000000"/>
          <w:sz w:val="24"/>
          <w:szCs w:val="24"/>
        </w:rPr>
        <w:t>, wi</w:t>
      </w:r>
      <w:r w:rsidR="004F11C9">
        <w:rPr>
          <w:rFonts w:ascii="Arial" w:eastAsia="Arial" w:hAnsi="Arial" w:cs="Arial"/>
          <w:color w:val="000000"/>
          <w:sz w:val="24"/>
          <w:szCs w:val="24"/>
        </w:rPr>
        <w:t xml:space="preserve">th a </w:t>
      </w:r>
      <w:r w:rsidR="00D51A95">
        <w:rPr>
          <w:rFonts w:ascii="Arial" w:eastAsia="Arial" w:hAnsi="Arial" w:cs="Arial"/>
          <w:color w:val="000000"/>
          <w:sz w:val="24"/>
          <w:szCs w:val="24"/>
        </w:rPr>
        <w:t>minimum of</w:t>
      </w:r>
      <w:r w:rsidR="001F22CD">
        <w:rPr>
          <w:rFonts w:ascii="Arial" w:eastAsia="Arial" w:hAnsi="Arial" w:cs="Arial"/>
          <w:color w:val="000000"/>
          <w:sz w:val="24"/>
          <w:szCs w:val="24"/>
        </w:rPr>
        <w:t xml:space="preserve"> once a month</w:t>
      </w:r>
      <w:r w:rsidR="00EC0A6C" w:rsidRPr="00657CDF">
        <w:rPr>
          <w:rFonts w:ascii="Arial" w:eastAsia="Arial" w:hAnsi="Arial" w:cs="Arial"/>
          <w:color w:val="000000"/>
          <w:sz w:val="24"/>
          <w:szCs w:val="24"/>
        </w:rPr>
        <w:t>.</w:t>
      </w:r>
    </w:p>
    <w:p w14:paraId="32073485" w14:textId="77777777" w:rsidR="00657CDF" w:rsidRPr="00657CDF" w:rsidRDefault="00657CDF" w:rsidP="00657CDF">
      <w:pPr>
        <w:numPr>
          <w:ilvl w:val="1"/>
          <w:numId w:val="13"/>
        </w:numPr>
        <w:pBdr>
          <w:top w:val="nil"/>
          <w:left w:val="nil"/>
          <w:bottom w:val="nil"/>
          <w:right w:val="nil"/>
          <w:between w:val="nil"/>
        </w:pBdr>
        <w:spacing w:line="276" w:lineRule="auto"/>
        <w:rPr>
          <w:rFonts w:ascii="Arial" w:hAnsi="Arial" w:cs="Arial"/>
          <w:color w:val="000000"/>
          <w:sz w:val="24"/>
          <w:szCs w:val="24"/>
        </w:rPr>
      </w:pPr>
      <w:r w:rsidRPr="00657CDF">
        <w:rPr>
          <w:rFonts w:ascii="Arial" w:hAnsi="Arial" w:cs="Arial"/>
          <w:color w:val="000000"/>
          <w:sz w:val="24"/>
          <w:szCs w:val="24"/>
        </w:rPr>
        <w:t>C</w:t>
      </w:r>
      <w:r w:rsidR="00EC0A6C" w:rsidRPr="00657CDF">
        <w:rPr>
          <w:rFonts w:ascii="Arial" w:eastAsia="Arial" w:hAnsi="Arial" w:cs="Arial"/>
          <w:color w:val="000000"/>
          <w:sz w:val="24"/>
          <w:szCs w:val="24"/>
        </w:rPr>
        <w:t>omply with the Costs Lawyers Handbook.</w:t>
      </w:r>
    </w:p>
    <w:p w14:paraId="4C44FAAA" w14:textId="64731B76" w:rsidR="00657CDF" w:rsidRPr="00657CDF" w:rsidRDefault="00657CDF" w:rsidP="00657CDF">
      <w:pPr>
        <w:numPr>
          <w:ilvl w:val="1"/>
          <w:numId w:val="13"/>
        </w:numPr>
        <w:pBdr>
          <w:top w:val="nil"/>
          <w:left w:val="nil"/>
          <w:bottom w:val="nil"/>
          <w:right w:val="nil"/>
          <w:between w:val="nil"/>
        </w:pBdr>
        <w:spacing w:line="276" w:lineRule="auto"/>
        <w:rPr>
          <w:rFonts w:ascii="Arial" w:hAnsi="Arial" w:cs="Arial"/>
          <w:color w:val="000000"/>
          <w:sz w:val="24"/>
          <w:szCs w:val="24"/>
        </w:rPr>
      </w:pPr>
      <w:r w:rsidRPr="00657CDF">
        <w:rPr>
          <w:rFonts w:ascii="Arial" w:hAnsi="Arial" w:cs="Arial"/>
          <w:color w:val="000000"/>
          <w:sz w:val="24"/>
          <w:szCs w:val="24"/>
        </w:rPr>
        <w:t>Pr</w:t>
      </w:r>
      <w:r w:rsidR="00F22403">
        <w:rPr>
          <w:rFonts w:ascii="Arial" w:eastAsia="Arial" w:hAnsi="Arial" w:cs="Arial"/>
          <w:color w:val="000000"/>
          <w:sz w:val="24"/>
          <w:szCs w:val="24"/>
        </w:rPr>
        <w:t>ovide all</w:t>
      </w:r>
      <w:r w:rsidR="00EC0A6C" w:rsidRPr="00657CDF">
        <w:rPr>
          <w:rFonts w:ascii="Arial" w:eastAsia="Arial" w:hAnsi="Arial" w:cs="Arial"/>
          <w:color w:val="000000"/>
          <w:sz w:val="24"/>
          <w:szCs w:val="24"/>
        </w:rPr>
        <w:t xml:space="preserve"> services in accordance with the Civil Procedure Rules (CPR) or applicable Court or Tribunal Rules, as </w:t>
      </w:r>
      <w:r w:rsidR="00EC0A6C" w:rsidRPr="00657CDF">
        <w:rPr>
          <w:rFonts w:ascii="Arial" w:eastAsia="Arial" w:hAnsi="Arial" w:cs="Arial"/>
          <w:color w:val="000000"/>
          <w:sz w:val="24"/>
          <w:szCs w:val="24"/>
        </w:rPr>
        <w:lastRenderedPageBreak/>
        <w:t xml:space="preserve">specified by the </w:t>
      </w:r>
      <w:r w:rsidR="00EC0A6C" w:rsidRPr="00657CDF">
        <w:rPr>
          <w:rFonts w:ascii="Arial" w:eastAsia="Arial" w:hAnsi="Arial" w:cs="Arial"/>
          <w:sz w:val="24"/>
          <w:szCs w:val="24"/>
        </w:rPr>
        <w:t>Buyer</w:t>
      </w:r>
      <w:r w:rsidRPr="00657CDF">
        <w:rPr>
          <w:rFonts w:ascii="Arial" w:eastAsia="Arial" w:hAnsi="Arial" w:cs="Arial"/>
          <w:color w:val="000000"/>
          <w:sz w:val="24"/>
          <w:szCs w:val="24"/>
        </w:rPr>
        <w:t>.</w:t>
      </w:r>
    </w:p>
    <w:p w14:paraId="1DAA19A4" w14:textId="0D511D0F" w:rsidR="003C1A4F" w:rsidRPr="00657CDF" w:rsidRDefault="00657CDF" w:rsidP="00657CDF">
      <w:pPr>
        <w:numPr>
          <w:ilvl w:val="1"/>
          <w:numId w:val="13"/>
        </w:numPr>
        <w:pBdr>
          <w:top w:val="nil"/>
          <w:left w:val="nil"/>
          <w:bottom w:val="nil"/>
          <w:right w:val="nil"/>
          <w:between w:val="nil"/>
        </w:pBdr>
        <w:spacing w:line="276" w:lineRule="auto"/>
        <w:rPr>
          <w:color w:val="000000"/>
          <w:sz w:val="24"/>
          <w:szCs w:val="24"/>
        </w:rPr>
      </w:pPr>
      <w:r w:rsidRPr="00657CDF">
        <w:rPr>
          <w:rFonts w:ascii="Arial" w:eastAsia="Arial" w:hAnsi="Arial" w:cs="Arial"/>
          <w:color w:val="000000"/>
          <w:sz w:val="24"/>
          <w:szCs w:val="24"/>
        </w:rPr>
        <w:t>L</w:t>
      </w:r>
      <w:r w:rsidR="00EC0A6C" w:rsidRPr="00657CDF">
        <w:rPr>
          <w:rFonts w:ascii="Arial" w:eastAsia="Arial" w:hAnsi="Arial" w:cs="Arial"/>
          <w:color w:val="000000"/>
          <w:sz w:val="24"/>
          <w:szCs w:val="24"/>
        </w:rPr>
        <w:t xml:space="preserve">iaise directly with the </w:t>
      </w:r>
      <w:r w:rsidR="00EC0A6C" w:rsidRPr="00657CDF">
        <w:rPr>
          <w:rFonts w:ascii="Arial" w:eastAsia="Arial" w:hAnsi="Arial" w:cs="Arial"/>
          <w:sz w:val="24"/>
          <w:szCs w:val="24"/>
        </w:rPr>
        <w:t>Buyer</w:t>
      </w:r>
      <w:r w:rsidR="00EC0A6C" w:rsidRPr="00657CDF">
        <w:rPr>
          <w:rFonts w:ascii="Arial" w:eastAsia="Arial" w:hAnsi="Arial" w:cs="Arial"/>
          <w:color w:val="000000"/>
          <w:sz w:val="24"/>
          <w:szCs w:val="24"/>
        </w:rPr>
        <w:t xml:space="preserve">’s in-house Costs Lawyer or Costs Draftsmen team and/or case officer, when requested by the </w:t>
      </w:r>
      <w:r w:rsidR="00EC0A6C" w:rsidRPr="00657CDF">
        <w:rPr>
          <w:rFonts w:ascii="Arial" w:eastAsia="Arial" w:hAnsi="Arial" w:cs="Arial"/>
          <w:sz w:val="24"/>
          <w:szCs w:val="24"/>
        </w:rPr>
        <w:t>Buyer</w:t>
      </w:r>
      <w:r w:rsidR="00EC0A6C" w:rsidRPr="00657CDF">
        <w:rPr>
          <w:rFonts w:ascii="Arial" w:eastAsia="Arial" w:hAnsi="Arial" w:cs="Arial"/>
          <w:color w:val="000000"/>
          <w:sz w:val="24"/>
          <w:szCs w:val="24"/>
        </w:rPr>
        <w:t>.</w:t>
      </w:r>
    </w:p>
    <w:p w14:paraId="21A673BC" w14:textId="77777777" w:rsidR="003C1A4F" w:rsidRDefault="003C1A4F">
      <w:pPr>
        <w:pBdr>
          <w:top w:val="nil"/>
          <w:left w:val="nil"/>
          <w:bottom w:val="nil"/>
          <w:right w:val="nil"/>
          <w:between w:val="nil"/>
        </w:pBdr>
        <w:spacing w:line="256" w:lineRule="auto"/>
        <w:ind w:right="233"/>
        <w:rPr>
          <w:rFonts w:ascii="Arial" w:eastAsia="Arial" w:hAnsi="Arial" w:cs="Arial"/>
          <w:sz w:val="24"/>
          <w:szCs w:val="24"/>
        </w:rPr>
      </w:pPr>
    </w:p>
    <w:p w14:paraId="4829EA3A" w14:textId="77777777" w:rsidR="003C1A4F" w:rsidRDefault="00EC0A6C">
      <w:pPr>
        <w:numPr>
          <w:ilvl w:val="1"/>
          <w:numId w:val="4"/>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sz w:val="24"/>
          <w:szCs w:val="24"/>
        </w:rPr>
        <w:t>Lot 1 Requirements</w:t>
      </w:r>
    </w:p>
    <w:p w14:paraId="0B0B8100" w14:textId="77777777" w:rsidR="003C1A4F" w:rsidRDefault="003C1A4F">
      <w:pPr>
        <w:pBdr>
          <w:top w:val="nil"/>
          <w:left w:val="nil"/>
          <w:bottom w:val="nil"/>
          <w:right w:val="nil"/>
          <w:between w:val="nil"/>
        </w:pBdr>
        <w:spacing w:line="276" w:lineRule="auto"/>
        <w:ind w:left="792" w:hanging="720"/>
        <w:rPr>
          <w:rFonts w:ascii="Arial" w:eastAsia="Arial" w:hAnsi="Arial" w:cs="Arial"/>
          <w:b/>
          <w:color w:val="000000"/>
          <w:sz w:val="24"/>
          <w:szCs w:val="24"/>
        </w:rPr>
      </w:pPr>
    </w:p>
    <w:p w14:paraId="53608CE1" w14:textId="77777777" w:rsidR="003C1A4F" w:rsidRDefault="00EC0A6C">
      <w:pPr>
        <w:numPr>
          <w:ilvl w:val="2"/>
          <w:numId w:val="4"/>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sz w:val="24"/>
          <w:szCs w:val="24"/>
        </w:rPr>
        <w:t>Lot 1 Structure</w:t>
      </w:r>
    </w:p>
    <w:p w14:paraId="51694D6B" w14:textId="19D9A354" w:rsidR="007032B2" w:rsidRDefault="00EC0A6C">
      <w:pPr>
        <w:pBdr>
          <w:top w:val="nil"/>
          <w:left w:val="nil"/>
          <w:bottom w:val="nil"/>
          <w:right w:val="nil"/>
          <w:between w:val="nil"/>
        </w:pBdr>
        <w:spacing w:line="276" w:lineRule="auto"/>
        <w:ind w:left="720" w:hanging="11"/>
        <w:rPr>
          <w:rFonts w:ascii="Arial" w:eastAsia="Arial" w:hAnsi="Arial" w:cs="Arial"/>
          <w:sz w:val="24"/>
          <w:szCs w:val="24"/>
        </w:rPr>
      </w:pPr>
      <w:r>
        <w:rPr>
          <w:rFonts w:ascii="Arial" w:eastAsia="Arial" w:hAnsi="Arial" w:cs="Arial"/>
          <w:sz w:val="24"/>
          <w:szCs w:val="24"/>
        </w:rPr>
        <w:t xml:space="preserve">Lot 1 </w:t>
      </w:r>
      <w:r w:rsidR="00227454">
        <w:rPr>
          <w:rFonts w:ascii="Arial" w:eastAsia="Arial" w:hAnsi="Arial" w:cs="Arial"/>
          <w:sz w:val="24"/>
          <w:szCs w:val="24"/>
        </w:rPr>
        <w:t xml:space="preserve">is for General Costs Law Services and covers costs services for both </w:t>
      </w:r>
      <w:r w:rsidR="0011118A">
        <w:rPr>
          <w:rFonts w:ascii="Arial" w:eastAsia="Arial" w:hAnsi="Arial" w:cs="Arial"/>
          <w:sz w:val="24"/>
          <w:szCs w:val="24"/>
        </w:rPr>
        <w:t>budgeted and non-budgeted work</w:t>
      </w:r>
      <w:r w:rsidR="003D4A22">
        <w:rPr>
          <w:rFonts w:ascii="Arial" w:eastAsia="Arial" w:hAnsi="Arial" w:cs="Arial"/>
          <w:sz w:val="24"/>
          <w:szCs w:val="24"/>
        </w:rPr>
        <w:t>,</w:t>
      </w:r>
      <w:r w:rsidR="0011118A">
        <w:rPr>
          <w:rFonts w:ascii="Arial" w:eastAsia="Arial" w:hAnsi="Arial" w:cs="Arial"/>
          <w:sz w:val="24"/>
          <w:szCs w:val="24"/>
        </w:rPr>
        <w:t xml:space="preserve"> for the receiving</w:t>
      </w:r>
      <w:r w:rsidR="007032B2">
        <w:rPr>
          <w:rFonts w:ascii="Arial" w:eastAsia="Arial" w:hAnsi="Arial" w:cs="Arial"/>
          <w:sz w:val="24"/>
          <w:szCs w:val="24"/>
        </w:rPr>
        <w:t xml:space="preserve"> and</w:t>
      </w:r>
      <w:r w:rsidR="0011118A">
        <w:rPr>
          <w:rFonts w:ascii="Arial" w:eastAsia="Arial" w:hAnsi="Arial" w:cs="Arial"/>
          <w:sz w:val="24"/>
          <w:szCs w:val="24"/>
        </w:rPr>
        <w:t xml:space="preserve"> paying party</w:t>
      </w:r>
      <w:r w:rsidR="007032B2">
        <w:rPr>
          <w:rFonts w:ascii="Arial" w:eastAsia="Arial" w:hAnsi="Arial" w:cs="Arial"/>
          <w:sz w:val="24"/>
          <w:szCs w:val="24"/>
        </w:rPr>
        <w:t xml:space="preserve"> as required by the Buyer at call off. </w:t>
      </w:r>
    </w:p>
    <w:p w14:paraId="5C7ED25B" w14:textId="77777777" w:rsidR="007032B2" w:rsidRDefault="007032B2">
      <w:pPr>
        <w:pBdr>
          <w:top w:val="nil"/>
          <w:left w:val="nil"/>
          <w:bottom w:val="nil"/>
          <w:right w:val="nil"/>
          <w:between w:val="nil"/>
        </w:pBdr>
        <w:spacing w:line="276" w:lineRule="auto"/>
        <w:ind w:left="720" w:hanging="11"/>
        <w:rPr>
          <w:rFonts w:ascii="Arial" w:eastAsia="Arial" w:hAnsi="Arial" w:cs="Arial"/>
          <w:sz w:val="24"/>
          <w:szCs w:val="24"/>
        </w:rPr>
      </w:pPr>
    </w:p>
    <w:p w14:paraId="00826530" w14:textId="3F0CEF26" w:rsidR="007032B2" w:rsidRDefault="0028132F">
      <w:pPr>
        <w:pBdr>
          <w:top w:val="nil"/>
          <w:left w:val="nil"/>
          <w:bottom w:val="nil"/>
          <w:right w:val="nil"/>
          <w:between w:val="nil"/>
        </w:pBdr>
        <w:spacing w:line="276" w:lineRule="auto"/>
        <w:ind w:left="720" w:hanging="11"/>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w:t>
      </w:r>
      <w:r w:rsidR="007032B2">
        <w:rPr>
          <w:rFonts w:ascii="Arial" w:eastAsia="Arial" w:hAnsi="Arial" w:cs="Arial"/>
          <w:sz w:val="24"/>
          <w:szCs w:val="24"/>
        </w:rPr>
        <w:t>:</w:t>
      </w:r>
    </w:p>
    <w:p w14:paraId="0E103F76" w14:textId="087BE457" w:rsidR="003D4A22" w:rsidRDefault="00DB3881" w:rsidP="003D4A22">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Consider and advise</w:t>
      </w:r>
      <w:r w:rsidR="003D4A22">
        <w:rPr>
          <w:rFonts w:ascii="Arial" w:eastAsia="Arial" w:hAnsi="Arial" w:cs="Arial"/>
          <w:color w:val="000000"/>
          <w:sz w:val="24"/>
          <w:szCs w:val="24"/>
        </w:rPr>
        <w:t xml:space="preserve"> upon Opponent’s Budgets. </w:t>
      </w:r>
    </w:p>
    <w:p w14:paraId="205F41AC" w14:textId="7CD2E2FA" w:rsidR="003D4A22" w:rsidRDefault="00DB3881" w:rsidP="003D4A22">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Prepare</w:t>
      </w:r>
      <w:r w:rsidR="009035C5">
        <w:rPr>
          <w:rFonts w:ascii="Arial" w:eastAsia="Arial" w:hAnsi="Arial" w:cs="Arial"/>
          <w:color w:val="000000"/>
          <w:sz w:val="24"/>
          <w:szCs w:val="24"/>
        </w:rPr>
        <w:t>, file, exchange</w:t>
      </w:r>
      <w:r>
        <w:rPr>
          <w:rFonts w:ascii="Arial" w:eastAsia="Arial" w:hAnsi="Arial" w:cs="Arial"/>
          <w:color w:val="000000"/>
          <w:sz w:val="24"/>
          <w:szCs w:val="24"/>
        </w:rPr>
        <w:t xml:space="preserve"> and negotiate</w:t>
      </w:r>
      <w:r w:rsidR="003D4A22">
        <w:rPr>
          <w:rFonts w:ascii="Arial" w:eastAsia="Arial" w:hAnsi="Arial" w:cs="Arial"/>
          <w:color w:val="000000"/>
          <w:sz w:val="24"/>
          <w:szCs w:val="24"/>
        </w:rPr>
        <w:t xml:space="preserve"> Budgets.</w:t>
      </w:r>
    </w:p>
    <w:p w14:paraId="016738FB" w14:textId="1562107A" w:rsidR="003D4A22" w:rsidRDefault="00DB3881" w:rsidP="003D4A22">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Attend</w:t>
      </w:r>
      <w:r w:rsidR="003D4A22">
        <w:rPr>
          <w:rFonts w:ascii="Arial" w:eastAsia="Arial" w:hAnsi="Arial" w:cs="Arial"/>
          <w:color w:val="000000"/>
          <w:sz w:val="24"/>
          <w:szCs w:val="24"/>
        </w:rPr>
        <w:t xml:space="preserve"> upon a Costs Management Hearing</w:t>
      </w:r>
      <w:r w:rsidR="009035C5">
        <w:rPr>
          <w:rFonts w:ascii="Arial" w:eastAsia="Arial" w:hAnsi="Arial" w:cs="Arial"/>
          <w:color w:val="000000"/>
          <w:sz w:val="24"/>
          <w:szCs w:val="24"/>
        </w:rPr>
        <w:t>/ Case Costs Mana</w:t>
      </w:r>
      <w:r w:rsidR="00F22403">
        <w:rPr>
          <w:rFonts w:ascii="Arial" w:eastAsia="Arial" w:hAnsi="Arial" w:cs="Arial"/>
          <w:color w:val="000000"/>
          <w:sz w:val="24"/>
          <w:szCs w:val="24"/>
        </w:rPr>
        <w:t>gement Conference</w:t>
      </w:r>
      <w:r w:rsidR="003D4A22">
        <w:rPr>
          <w:rFonts w:ascii="Arial" w:eastAsia="Arial" w:hAnsi="Arial" w:cs="Arial"/>
          <w:color w:val="000000"/>
          <w:sz w:val="24"/>
          <w:szCs w:val="24"/>
        </w:rPr>
        <w:t xml:space="preserve"> if required.</w:t>
      </w:r>
    </w:p>
    <w:p w14:paraId="6A8D624E" w14:textId="6027D47B" w:rsidR="00DB3881" w:rsidRPr="00DB3881" w:rsidRDefault="00DB3881" w:rsidP="003D4A22">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Prepare</w:t>
      </w:r>
      <w:r w:rsidR="000E1BFF">
        <w:rPr>
          <w:rFonts w:ascii="Arial" w:eastAsia="Arial" w:hAnsi="Arial" w:cs="Arial"/>
          <w:color w:val="000000"/>
          <w:sz w:val="24"/>
          <w:szCs w:val="24"/>
        </w:rPr>
        <w:t xml:space="preserve"> Schedules </w:t>
      </w:r>
      <w:r w:rsidR="003D4A22">
        <w:rPr>
          <w:rFonts w:ascii="Arial" w:eastAsia="Arial" w:hAnsi="Arial" w:cs="Arial"/>
          <w:color w:val="000000"/>
          <w:sz w:val="24"/>
          <w:szCs w:val="24"/>
        </w:rPr>
        <w:t>of Costs</w:t>
      </w:r>
      <w:r w:rsidR="00952CBC">
        <w:rPr>
          <w:rFonts w:ascii="Arial" w:eastAsia="Arial" w:hAnsi="Arial" w:cs="Arial"/>
          <w:color w:val="000000"/>
          <w:sz w:val="24"/>
          <w:szCs w:val="24"/>
        </w:rPr>
        <w:t xml:space="preserve"> and Bills of Costs</w:t>
      </w:r>
      <w:r w:rsidR="00585C11">
        <w:rPr>
          <w:rFonts w:ascii="Arial" w:eastAsia="Arial" w:hAnsi="Arial" w:cs="Arial"/>
          <w:color w:val="000000"/>
          <w:sz w:val="24"/>
          <w:szCs w:val="24"/>
        </w:rPr>
        <w:t>/E-Bills</w:t>
      </w:r>
      <w:r w:rsidR="00952CBC">
        <w:rPr>
          <w:rFonts w:ascii="Arial" w:eastAsia="Arial" w:hAnsi="Arial" w:cs="Arial"/>
          <w:color w:val="000000"/>
          <w:sz w:val="24"/>
          <w:szCs w:val="24"/>
        </w:rPr>
        <w:t>,</w:t>
      </w:r>
      <w:r w:rsidR="003D4A22">
        <w:rPr>
          <w:rFonts w:ascii="Arial" w:eastAsia="Arial" w:hAnsi="Arial" w:cs="Arial"/>
          <w:color w:val="000000"/>
          <w:sz w:val="24"/>
          <w:szCs w:val="24"/>
        </w:rPr>
        <w:t xml:space="preserve"> and Replies to</w:t>
      </w:r>
      <w:r>
        <w:rPr>
          <w:rFonts w:ascii="Arial" w:eastAsia="Arial" w:hAnsi="Arial" w:cs="Arial"/>
          <w:color w:val="000000"/>
          <w:sz w:val="24"/>
          <w:szCs w:val="24"/>
        </w:rPr>
        <w:t xml:space="preserve"> Points of Dispute</w:t>
      </w:r>
    </w:p>
    <w:p w14:paraId="35392613" w14:textId="356BB32F" w:rsidR="003D4A22" w:rsidRPr="009035C5" w:rsidRDefault="00DB3881" w:rsidP="003D4A22">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 xml:space="preserve">Prepare Points of Dispute </w:t>
      </w:r>
      <w:r w:rsidR="003D4A22">
        <w:rPr>
          <w:rFonts w:ascii="Arial" w:eastAsia="Arial" w:hAnsi="Arial" w:cs="Arial"/>
          <w:color w:val="000000"/>
          <w:sz w:val="24"/>
          <w:szCs w:val="24"/>
        </w:rPr>
        <w:t xml:space="preserve"> </w:t>
      </w:r>
    </w:p>
    <w:p w14:paraId="2BF19A13" w14:textId="0C15ECDE" w:rsidR="000E1BFF" w:rsidRPr="000E1BFF" w:rsidRDefault="000E1BFF" w:rsidP="009035C5">
      <w:pPr>
        <w:widowControl/>
        <w:numPr>
          <w:ilvl w:val="0"/>
          <w:numId w:val="16"/>
        </w:numPr>
        <w:pBdr>
          <w:top w:val="nil"/>
          <w:left w:val="nil"/>
          <w:bottom w:val="nil"/>
          <w:right w:val="nil"/>
          <w:between w:val="nil"/>
        </w:pBdr>
        <w:spacing w:line="256" w:lineRule="auto"/>
        <w:jc w:val="both"/>
        <w:rPr>
          <w:rFonts w:ascii="Arial" w:hAnsi="Arial" w:cs="Arial"/>
          <w:color w:val="000000"/>
          <w:sz w:val="24"/>
          <w:szCs w:val="24"/>
        </w:rPr>
      </w:pPr>
      <w:r w:rsidRPr="000E1BFF">
        <w:rPr>
          <w:rFonts w:ascii="Arial" w:hAnsi="Arial" w:cs="Arial"/>
          <w:color w:val="000000"/>
          <w:sz w:val="24"/>
          <w:szCs w:val="24"/>
        </w:rPr>
        <w:t>Apply for detailed or provisional assessment</w:t>
      </w:r>
      <w:r>
        <w:rPr>
          <w:rFonts w:ascii="Arial" w:hAnsi="Arial" w:cs="Arial"/>
          <w:color w:val="000000"/>
          <w:sz w:val="24"/>
          <w:szCs w:val="24"/>
        </w:rPr>
        <w:t>.</w:t>
      </w:r>
    </w:p>
    <w:p w14:paraId="67686819" w14:textId="402CC343" w:rsidR="009035C5" w:rsidRPr="000E1BFF" w:rsidRDefault="009035C5" w:rsidP="009035C5">
      <w:pPr>
        <w:widowControl/>
        <w:numPr>
          <w:ilvl w:val="0"/>
          <w:numId w:val="16"/>
        </w:numPr>
        <w:pBdr>
          <w:top w:val="nil"/>
          <w:left w:val="nil"/>
          <w:bottom w:val="nil"/>
          <w:right w:val="nil"/>
          <w:between w:val="nil"/>
        </w:pBdr>
        <w:spacing w:line="256" w:lineRule="auto"/>
        <w:jc w:val="both"/>
        <w:rPr>
          <w:color w:val="000000"/>
          <w:sz w:val="24"/>
          <w:szCs w:val="24"/>
        </w:rPr>
      </w:pPr>
      <w:r w:rsidRPr="000E1BFF">
        <w:rPr>
          <w:rFonts w:ascii="Arial" w:eastAsia="Arial" w:hAnsi="Arial" w:cs="Arial"/>
          <w:color w:val="000000"/>
          <w:sz w:val="24"/>
          <w:szCs w:val="24"/>
        </w:rPr>
        <w:t>Advise upon the outcome of a Provisional</w:t>
      </w:r>
      <w:r>
        <w:rPr>
          <w:rFonts w:ascii="Arial" w:eastAsia="Arial" w:hAnsi="Arial" w:cs="Arial"/>
          <w:color w:val="000000"/>
          <w:sz w:val="24"/>
          <w:szCs w:val="24"/>
        </w:rPr>
        <w:t xml:space="preserve"> Assessment, and, if appropriate, attend upon the oral hearing.</w:t>
      </w:r>
    </w:p>
    <w:p w14:paraId="104BA72D" w14:textId="4E05CA71" w:rsidR="000E1BFF" w:rsidRDefault="000E1BFF" w:rsidP="000E1BFF">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Validate costs claims upon summary</w:t>
      </w:r>
      <w:r w:rsidR="00E305E8">
        <w:rPr>
          <w:rFonts w:ascii="Arial" w:eastAsia="Arial" w:hAnsi="Arial" w:cs="Arial"/>
          <w:color w:val="000000"/>
          <w:sz w:val="24"/>
          <w:szCs w:val="24"/>
        </w:rPr>
        <w:t>,</w:t>
      </w:r>
      <w:r w:rsidRPr="000E1BFF">
        <w:t xml:space="preserve"> </w:t>
      </w:r>
      <w:r w:rsidRPr="000E1BFF">
        <w:rPr>
          <w:rFonts w:ascii="Arial" w:eastAsia="Arial" w:hAnsi="Arial" w:cs="Arial"/>
          <w:color w:val="000000"/>
          <w:sz w:val="24"/>
          <w:szCs w:val="24"/>
        </w:rPr>
        <w:t>provisional and detailed assessment (including a provision for Qualified One Way Cost Shifting).</w:t>
      </w:r>
    </w:p>
    <w:p w14:paraId="47F2E817" w14:textId="53CE8502" w:rsidR="009035C5" w:rsidRDefault="009035C5" w:rsidP="009035C5">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Attend upon Detailed Assessment hearings</w:t>
      </w:r>
      <w:r w:rsidR="000E1BFF">
        <w:rPr>
          <w:rFonts w:ascii="Arial" w:eastAsia="Arial" w:hAnsi="Arial" w:cs="Arial"/>
          <w:color w:val="000000"/>
          <w:sz w:val="24"/>
          <w:szCs w:val="24"/>
        </w:rPr>
        <w:t xml:space="preserve">, </w:t>
      </w:r>
      <w:r w:rsidR="000E1BFF" w:rsidRPr="000E1BFF">
        <w:rPr>
          <w:rFonts w:ascii="Arial" w:eastAsia="Arial" w:hAnsi="Arial" w:cs="Arial"/>
          <w:color w:val="000000"/>
          <w:sz w:val="24"/>
          <w:szCs w:val="24"/>
        </w:rPr>
        <w:t>d</w:t>
      </w:r>
      <w:r w:rsidR="000E1BFF" w:rsidRPr="000E1BFF">
        <w:rPr>
          <w:rFonts w:ascii="Arial" w:hAnsi="Arial" w:cs="Arial"/>
          <w:sz w:val="24"/>
          <w:szCs w:val="24"/>
        </w:rPr>
        <w:t>ealing with any other steps to commence or proceed re Costs proceedings</w:t>
      </w:r>
      <w:r w:rsidR="000E1BFF">
        <w:rPr>
          <w:rFonts w:ascii="Arial" w:hAnsi="Arial" w:cs="Arial"/>
          <w:sz w:val="24"/>
          <w:szCs w:val="24"/>
        </w:rPr>
        <w:t>.</w:t>
      </w:r>
    </w:p>
    <w:p w14:paraId="7FC5EED5" w14:textId="77777777" w:rsidR="009035C5" w:rsidRDefault="009035C5" w:rsidP="00753449">
      <w:pPr>
        <w:widowControl/>
        <w:pBdr>
          <w:top w:val="nil"/>
          <w:left w:val="nil"/>
          <w:bottom w:val="nil"/>
          <w:right w:val="nil"/>
          <w:between w:val="nil"/>
        </w:pBdr>
        <w:spacing w:line="256" w:lineRule="auto"/>
        <w:ind w:left="1500"/>
        <w:jc w:val="both"/>
        <w:rPr>
          <w:color w:val="000000"/>
          <w:sz w:val="24"/>
          <w:szCs w:val="24"/>
        </w:rPr>
      </w:pPr>
    </w:p>
    <w:p w14:paraId="2D3A6757" w14:textId="77777777" w:rsidR="003C1A4F" w:rsidRDefault="00EC0A6C">
      <w:pPr>
        <w:numPr>
          <w:ilvl w:val="1"/>
          <w:numId w:val="4"/>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sz w:val="24"/>
          <w:szCs w:val="24"/>
        </w:rPr>
        <w:t xml:space="preserve">Lot 2 Requirements </w:t>
      </w:r>
    </w:p>
    <w:p w14:paraId="0C60AAC2" w14:textId="0B4CCC09" w:rsidR="005D682B" w:rsidRDefault="00F22403" w:rsidP="005D682B">
      <w:pPr>
        <w:pBdr>
          <w:top w:val="nil"/>
          <w:left w:val="nil"/>
          <w:bottom w:val="nil"/>
          <w:right w:val="nil"/>
          <w:between w:val="nil"/>
        </w:pBdr>
        <w:spacing w:line="276" w:lineRule="auto"/>
        <w:ind w:firstLine="360"/>
        <w:rPr>
          <w:rFonts w:ascii="Arial" w:eastAsia="Arial" w:hAnsi="Arial" w:cs="Arial"/>
          <w:sz w:val="24"/>
          <w:szCs w:val="24"/>
        </w:rPr>
      </w:pPr>
      <w:r>
        <w:rPr>
          <w:rFonts w:ascii="Arial" w:eastAsia="Arial" w:hAnsi="Arial" w:cs="Arial"/>
          <w:sz w:val="24"/>
          <w:szCs w:val="24"/>
        </w:rPr>
        <w:t xml:space="preserve">Lot 2 covers legal costing in relation to </w:t>
      </w:r>
      <w:r w:rsidR="00EC0A6C">
        <w:rPr>
          <w:rFonts w:ascii="Arial" w:eastAsia="Arial" w:hAnsi="Arial" w:cs="Arial"/>
          <w:sz w:val="24"/>
          <w:szCs w:val="24"/>
        </w:rPr>
        <w:t>clinical negligence work</w:t>
      </w:r>
      <w:r w:rsidR="005D682B">
        <w:rPr>
          <w:rFonts w:ascii="Arial" w:eastAsia="Arial" w:hAnsi="Arial" w:cs="Arial"/>
          <w:sz w:val="24"/>
          <w:szCs w:val="24"/>
        </w:rPr>
        <w:t xml:space="preserve">. </w:t>
      </w:r>
    </w:p>
    <w:p w14:paraId="0CC3BB14" w14:textId="4BEC9CA5" w:rsidR="005D682B" w:rsidRDefault="005D682B">
      <w:pPr>
        <w:pBdr>
          <w:top w:val="nil"/>
          <w:left w:val="nil"/>
          <w:bottom w:val="nil"/>
          <w:right w:val="nil"/>
          <w:between w:val="nil"/>
        </w:pBdr>
        <w:spacing w:line="276" w:lineRule="auto"/>
        <w:ind w:left="360" w:firstLine="65"/>
        <w:rPr>
          <w:rFonts w:ascii="Arial" w:eastAsia="Arial" w:hAnsi="Arial" w:cs="Arial"/>
          <w:sz w:val="24"/>
          <w:szCs w:val="24"/>
        </w:rPr>
      </w:pPr>
    </w:p>
    <w:p w14:paraId="4F42507D" w14:textId="6E3F5F3E" w:rsidR="005D682B" w:rsidRDefault="005D682B" w:rsidP="005D682B">
      <w:pPr>
        <w:pBdr>
          <w:top w:val="nil"/>
          <w:left w:val="nil"/>
          <w:bottom w:val="nil"/>
          <w:right w:val="nil"/>
          <w:between w:val="nil"/>
        </w:pBdr>
        <w:spacing w:line="276" w:lineRule="auto"/>
        <w:ind w:left="360"/>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support the delivery of the strategic objectives; “to reduce the rate of growth in claim costs” and “to reduce unnecessary costs attached to claims”.</w:t>
      </w:r>
    </w:p>
    <w:p w14:paraId="19148107" w14:textId="77777777" w:rsidR="005D682B" w:rsidRDefault="005D682B">
      <w:pPr>
        <w:pBdr>
          <w:top w:val="nil"/>
          <w:left w:val="nil"/>
          <w:bottom w:val="nil"/>
          <w:right w:val="nil"/>
          <w:between w:val="nil"/>
        </w:pBdr>
        <w:spacing w:line="276" w:lineRule="auto"/>
        <w:ind w:left="360" w:firstLine="65"/>
        <w:rPr>
          <w:rFonts w:ascii="Arial" w:eastAsia="Arial" w:hAnsi="Arial" w:cs="Arial"/>
          <w:sz w:val="24"/>
          <w:szCs w:val="24"/>
        </w:rPr>
      </w:pPr>
    </w:p>
    <w:p w14:paraId="2517CDBD" w14:textId="1035B095" w:rsidR="005D682B" w:rsidRDefault="0028132F" w:rsidP="005D682B">
      <w:pPr>
        <w:pBdr>
          <w:top w:val="nil"/>
          <w:left w:val="nil"/>
          <w:bottom w:val="nil"/>
          <w:right w:val="nil"/>
          <w:between w:val="nil"/>
        </w:pBdr>
        <w:spacing w:line="276" w:lineRule="auto"/>
        <w:ind w:firstLine="360"/>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w:t>
      </w:r>
      <w:r w:rsidR="005D682B">
        <w:rPr>
          <w:rFonts w:ascii="Arial" w:eastAsia="Arial" w:hAnsi="Arial" w:cs="Arial"/>
          <w:sz w:val="24"/>
          <w:szCs w:val="24"/>
        </w:rPr>
        <w:t>:</w:t>
      </w:r>
    </w:p>
    <w:p w14:paraId="1D3C8309" w14:textId="77777777" w:rsidR="005D682B"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 xml:space="preserve">Consider and advise upon Opponent’s Budgets. </w:t>
      </w:r>
    </w:p>
    <w:p w14:paraId="357BACAA" w14:textId="5B816D94" w:rsidR="005D682B"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Prepare</w:t>
      </w:r>
      <w:r w:rsidR="009035C5">
        <w:rPr>
          <w:rFonts w:ascii="Arial" w:eastAsia="Arial" w:hAnsi="Arial" w:cs="Arial"/>
          <w:color w:val="000000"/>
          <w:sz w:val="24"/>
          <w:szCs w:val="24"/>
        </w:rPr>
        <w:t>, file, exchange</w:t>
      </w:r>
      <w:r>
        <w:rPr>
          <w:rFonts w:ascii="Arial" w:eastAsia="Arial" w:hAnsi="Arial" w:cs="Arial"/>
          <w:color w:val="000000"/>
          <w:sz w:val="24"/>
          <w:szCs w:val="24"/>
        </w:rPr>
        <w:t xml:space="preserve"> and negotiate Budgets.</w:t>
      </w:r>
    </w:p>
    <w:p w14:paraId="649BB8AB" w14:textId="42210B19" w:rsidR="005D682B"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Attend upon a Costs Management Hearing</w:t>
      </w:r>
      <w:r w:rsidR="009035C5">
        <w:rPr>
          <w:rFonts w:ascii="Arial" w:eastAsia="Arial" w:hAnsi="Arial" w:cs="Arial"/>
          <w:color w:val="000000"/>
          <w:sz w:val="24"/>
          <w:szCs w:val="24"/>
        </w:rPr>
        <w:t>/Case Costs Management Conference</w:t>
      </w:r>
      <w:r>
        <w:rPr>
          <w:rFonts w:ascii="Arial" w:eastAsia="Arial" w:hAnsi="Arial" w:cs="Arial"/>
          <w:color w:val="000000"/>
          <w:sz w:val="24"/>
          <w:szCs w:val="24"/>
        </w:rPr>
        <w:t xml:space="preserve"> if required.</w:t>
      </w:r>
    </w:p>
    <w:p w14:paraId="4336761A" w14:textId="77777777" w:rsidR="002D6F43" w:rsidRPr="00DB3881" w:rsidRDefault="002D6F43" w:rsidP="002D6F43">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Prepare Schedules of Costs and Bills of Costs/E-Bills, and Replies to Points of Dispute</w:t>
      </w:r>
    </w:p>
    <w:p w14:paraId="78B217CC" w14:textId="2060B596" w:rsidR="00753449" w:rsidRPr="00753449" w:rsidRDefault="00753449" w:rsidP="00753449">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 xml:space="preserve">Prepare Points of Dispute  </w:t>
      </w:r>
    </w:p>
    <w:p w14:paraId="5D4AF38A" w14:textId="33EDD001" w:rsidR="005D682B" w:rsidRPr="00753449"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lastRenderedPageBreak/>
        <w:t>Advise upon the outcome of a Provisional Assessment, and, if appropriate, attend upon the oral hearing.</w:t>
      </w:r>
    </w:p>
    <w:p w14:paraId="455173A8" w14:textId="0A752B87" w:rsidR="00753449" w:rsidRPr="00753449" w:rsidRDefault="00753449" w:rsidP="00753449">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Attend upon Detailed Assessment hearings.</w:t>
      </w:r>
    </w:p>
    <w:p w14:paraId="08BCFFFE" w14:textId="01B75E01" w:rsidR="005D682B" w:rsidRPr="005D682B" w:rsidRDefault="005D682B" w:rsidP="005D682B">
      <w:pPr>
        <w:widowControl/>
        <w:numPr>
          <w:ilvl w:val="0"/>
          <w:numId w:val="16"/>
        </w:numPr>
        <w:pBdr>
          <w:top w:val="nil"/>
          <w:left w:val="nil"/>
          <w:bottom w:val="nil"/>
          <w:right w:val="nil"/>
          <w:between w:val="nil"/>
        </w:pBdr>
        <w:spacing w:line="256" w:lineRule="auto"/>
        <w:jc w:val="both"/>
        <w:rPr>
          <w:rFonts w:ascii="Arial" w:hAnsi="Arial" w:cs="Arial"/>
          <w:color w:val="000000"/>
          <w:sz w:val="24"/>
          <w:szCs w:val="24"/>
        </w:rPr>
      </w:pPr>
      <w:r w:rsidRPr="005D682B">
        <w:rPr>
          <w:rFonts w:ascii="Arial" w:eastAsia="Arial" w:hAnsi="Arial" w:cs="Arial"/>
          <w:color w:val="000000"/>
          <w:sz w:val="24"/>
          <w:szCs w:val="24"/>
        </w:rPr>
        <w:t xml:space="preserve">Validate </w:t>
      </w:r>
      <w:r w:rsidRPr="005D682B">
        <w:rPr>
          <w:rFonts w:ascii="Arial" w:eastAsia="Arial" w:hAnsi="Arial" w:cs="Arial"/>
          <w:sz w:val="24"/>
          <w:szCs w:val="24"/>
        </w:rPr>
        <w:t>costs claims upon summary, provisional and detailed assessment (including a provision for Qualified One Way Cost Shifting).</w:t>
      </w:r>
    </w:p>
    <w:p w14:paraId="3814B0A6" w14:textId="77777777" w:rsidR="005D682B" w:rsidRPr="005D682B" w:rsidRDefault="005D682B" w:rsidP="005D682B">
      <w:pPr>
        <w:widowControl/>
        <w:numPr>
          <w:ilvl w:val="0"/>
          <w:numId w:val="16"/>
        </w:numPr>
        <w:pBdr>
          <w:top w:val="nil"/>
          <w:left w:val="nil"/>
          <w:bottom w:val="nil"/>
          <w:right w:val="nil"/>
          <w:between w:val="nil"/>
        </w:pBdr>
        <w:spacing w:line="256" w:lineRule="auto"/>
        <w:jc w:val="both"/>
        <w:rPr>
          <w:rFonts w:ascii="Arial" w:hAnsi="Arial" w:cs="Arial"/>
          <w:color w:val="000000"/>
          <w:sz w:val="24"/>
          <w:szCs w:val="24"/>
        </w:rPr>
      </w:pPr>
      <w:r w:rsidRPr="005D682B">
        <w:rPr>
          <w:rFonts w:ascii="Arial" w:eastAsia="Arial" w:hAnsi="Arial" w:cs="Arial"/>
          <w:sz w:val="24"/>
          <w:szCs w:val="24"/>
        </w:rPr>
        <w:t>Have due sensitivity to the repercussions of precedents in this area, and potential reputational or publicity based issues.</w:t>
      </w:r>
    </w:p>
    <w:p w14:paraId="033ADBCF" w14:textId="77777777" w:rsidR="005D682B" w:rsidRPr="005D682B" w:rsidRDefault="005D682B" w:rsidP="005D682B">
      <w:pPr>
        <w:widowControl/>
        <w:numPr>
          <w:ilvl w:val="0"/>
          <w:numId w:val="16"/>
        </w:numPr>
        <w:pBdr>
          <w:top w:val="nil"/>
          <w:left w:val="nil"/>
          <w:bottom w:val="nil"/>
          <w:right w:val="nil"/>
          <w:between w:val="nil"/>
        </w:pBdr>
        <w:spacing w:line="256" w:lineRule="auto"/>
        <w:jc w:val="both"/>
        <w:rPr>
          <w:rFonts w:ascii="Arial" w:hAnsi="Arial" w:cs="Arial"/>
          <w:color w:val="000000"/>
          <w:sz w:val="24"/>
          <w:szCs w:val="24"/>
        </w:rPr>
      </w:pPr>
      <w:r w:rsidRPr="005D682B">
        <w:rPr>
          <w:rFonts w:ascii="Arial" w:hAnsi="Arial" w:cs="Arial"/>
          <w:color w:val="000000"/>
          <w:sz w:val="24"/>
          <w:szCs w:val="24"/>
        </w:rPr>
        <w:t>Have e</w:t>
      </w:r>
      <w:r w:rsidR="00EC0A6C" w:rsidRPr="005D682B">
        <w:rPr>
          <w:rFonts w:ascii="Arial" w:eastAsia="Arial" w:hAnsi="Arial" w:cs="Arial"/>
          <w:sz w:val="24"/>
          <w:szCs w:val="24"/>
        </w:rPr>
        <w:t>xperience of defendant work for the paying party</w:t>
      </w:r>
    </w:p>
    <w:p w14:paraId="1F4B2A85" w14:textId="6AB6CBC7" w:rsidR="003C1A4F" w:rsidRPr="005D682B" w:rsidRDefault="005D682B" w:rsidP="005D682B">
      <w:pPr>
        <w:widowControl/>
        <w:numPr>
          <w:ilvl w:val="0"/>
          <w:numId w:val="16"/>
        </w:numPr>
        <w:pBdr>
          <w:top w:val="nil"/>
          <w:left w:val="nil"/>
          <w:bottom w:val="nil"/>
          <w:right w:val="nil"/>
          <w:between w:val="nil"/>
        </w:pBdr>
        <w:spacing w:line="256" w:lineRule="auto"/>
        <w:jc w:val="both"/>
        <w:rPr>
          <w:rFonts w:ascii="Arial" w:hAnsi="Arial" w:cs="Arial"/>
          <w:color w:val="000000"/>
          <w:sz w:val="24"/>
          <w:szCs w:val="24"/>
        </w:rPr>
      </w:pPr>
      <w:r w:rsidRPr="005D682B">
        <w:rPr>
          <w:rFonts w:ascii="Arial" w:hAnsi="Arial" w:cs="Arial"/>
          <w:color w:val="000000"/>
          <w:sz w:val="24"/>
          <w:szCs w:val="24"/>
        </w:rPr>
        <w:t>Have e</w:t>
      </w:r>
      <w:r w:rsidR="00EC0A6C" w:rsidRPr="005D682B">
        <w:rPr>
          <w:rFonts w:ascii="Arial" w:eastAsia="Arial" w:hAnsi="Arial" w:cs="Arial"/>
          <w:sz w:val="24"/>
          <w:szCs w:val="24"/>
        </w:rPr>
        <w:t>xperience of clinical negligence cases for both primary and secondary providers.</w:t>
      </w:r>
    </w:p>
    <w:p w14:paraId="491DCC66" w14:textId="77777777" w:rsidR="003C1A4F" w:rsidRDefault="003C1A4F">
      <w:pPr>
        <w:pBdr>
          <w:top w:val="nil"/>
          <w:left w:val="nil"/>
          <w:bottom w:val="nil"/>
          <w:right w:val="nil"/>
          <w:between w:val="nil"/>
        </w:pBdr>
        <w:spacing w:line="276" w:lineRule="auto"/>
        <w:rPr>
          <w:rFonts w:ascii="Arial" w:eastAsia="Arial" w:hAnsi="Arial" w:cs="Arial"/>
          <w:sz w:val="24"/>
          <w:szCs w:val="24"/>
        </w:rPr>
      </w:pPr>
    </w:p>
    <w:p w14:paraId="17373F6C" w14:textId="0D486D58" w:rsidR="003C1A4F" w:rsidRDefault="00EC0A6C">
      <w:pPr>
        <w:numPr>
          <w:ilvl w:val="1"/>
          <w:numId w:val="4"/>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sz w:val="24"/>
          <w:szCs w:val="24"/>
        </w:rPr>
        <w:t>Lot 3 Requirements</w:t>
      </w:r>
      <w:r w:rsidR="007032B2">
        <w:rPr>
          <w:rFonts w:ascii="Arial" w:eastAsia="Arial" w:hAnsi="Arial" w:cs="Arial"/>
          <w:b/>
          <w:color w:val="000000"/>
          <w:sz w:val="24"/>
          <w:szCs w:val="24"/>
        </w:rPr>
        <w:t xml:space="preserve"> </w:t>
      </w:r>
    </w:p>
    <w:p w14:paraId="2EFF69AB" w14:textId="56BFC70F" w:rsidR="00C14C60" w:rsidRDefault="00EC0A6C" w:rsidP="00C14C60">
      <w:pPr>
        <w:pBdr>
          <w:top w:val="nil"/>
          <w:left w:val="nil"/>
          <w:bottom w:val="nil"/>
          <w:right w:val="nil"/>
          <w:between w:val="nil"/>
        </w:pBdr>
        <w:spacing w:line="276" w:lineRule="auto"/>
        <w:ind w:left="360"/>
        <w:rPr>
          <w:rFonts w:ascii="Arial" w:eastAsia="Arial" w:hAnsi="Arial" w:cs="Arial"/>
          <w:sz w:val="24"/>
          <w:szCs w:val="24"/>
        </w:rPr>
      </w:pPr>
      <w:r>
        <w:rPr>
          <w:rFonts w:ascii="Arial" w:eastAsia="Arial" w:hAnsi="Arial" w:cs="Arial"/>
          <w:sz w:val="24"/>
          <w:szCs w:val="24"/>
        </w:rPr>
        <w:t>Lot 3 will focus on proceedings involving sensitive information, where security clearanc</w:t>
      </w:r>
      <w:r w:rsidR="005D682B">
        <w:rPr>
          <w:rFonts w:ascii="Arial" w:eastAsia="Arial" w:hAnsi="Arial" w:cs="Arial"/>
          <w:sz w:val="24"/>
          <w:szCs w:val="24"/>
        </w:rPr>
        <w:t xml:space="preserve">e is required. </w:t>
      </w:r>
    </w:p>
    <w:p w14:paraId="7B33206B" w14:textId="77777777" w:rsidR="00C14C60" w:rsidRDefault="00C14C60">
      <w:pPr>
        <w:pBdr>
          <w:top w:val="nil"/>
          <w:left w:val="nil"/>
          <w:bottom w:val="nil"/>
          <w:right w:val="nil"/>
          <w:between w:val="nil"/>
        </w:pBdr>
        <w:spacing w:line="276" w:lineRule="auto"/>
        <w:ind w:left="360" w:firstLine="65"/>
        <w:rPr>
          <w:rFonts w:ascii="Arial" w:eastAsia="Arial" w:hAnsi="Arial" w:cs="Arial"/>
          <w:sz w:val="24"/>
          <w:szCs w:val="24"/>
        </w:rPr>
      </w:pPr>
    </w:p>
    <w:p w14:paraId="2E3FED18" w14:textId="76C3FCB2" w:rsidR="004641F8" w:rsidRDefault="00EF7E96" w:rsidP="00C14C60">
      <w:pPr>
        <w:pBdr>
          <w:top w:val="nil"/>
          <w:left w:val="nil"/>
          <w:bottom w:val="nil"/>
          <w:right w:val="nil"/>
          <w:between w:val="nil"/>
        </w:pBdr>
        <w:spacing w:line="276" w:lineRule="auto"/>
        <w:ind w:left="360"/>
        <w:rPr>
          <w:rFonts w:ascii="Arial" w:eastAsia="Arial" w:hAnsi="Arial" w:cs="Arial"/>
          <w:sz w:val="24"/>
          <w:szCs w:val="24"/>
        </w:rPr>
      </w:pPr>
      <w:r>
        <w:rPr>
          <w:rFonts w:ascii="Arial" w:eastAsia="Arial" w:hAnsi="Arial" w:cs="Arial"/>
          <w:sz w:val="24"/>
          <w:szCs w:val="24"/>
        </w:rPr>
        <w:t>Supplier</w:t>
      </w:r>
      <w:r w:rsidR="00C14C60">
        <w:rPr>
          <w:rFonts w:ascii="Arial" w:eastAsia="Arial" w:hAnsi="Arial" w:cs="Arial"/>
          <w:sz w:val="24"/>
          <w:szCs w:val="24"/>
        </w:rPr>
        <w:t>s shall</w:t>
      </w:r>
      <w:r w:rsidR="00612D59">
        <w:rPr>
          <w:rFonts w:ascii="Arial" w:eastAsia="Arial" w:hAnsi="Arial" w:cs="Arial"/>
          <w:sz w:val="24"/>
          <w:szCs w:val="24"/>
        </w:rPr>
        <w:t xml:space="preserve"> have personnel with Security Clearance </w:t>
      </w:r>
      <w:r w:rsidR="00945764">
        <w:rPr>
          <w:rFonts w:ascii="Arial" w:eastAsia="Arial" w:hAnsi="Arial" w:cs="Arial"/>
          <w:sz w:val="24"/>
          <w:szCs w:val="24"/>
        </w:rPr>
        <w:t xml:space="preserve">(SC) </w:t>
      </w:r>
      <w:r w:rsidR="00612D59">
        <w:rPr>
          <w:rFonts w:ascii="Arial" w:eastAsia="Arial" w:hAnsi="Arial" w:cs="Arial"/>
          <w:sz w:val="24"/>
          <w:szCs w:val="24"/>
        </w:rPr>
        <w:t xml:space="preserve">available to </w:t>
      </w:r>
      <w:r w:rsidR="00C14C60">
        <w:rPr>
          <w:rFonts w:ascii="Arial" w:eastAsia="Arial" w:hAnsi="Arial" w:cs="Arial"/>
          <w:sz w:val="24"/>
          <w:szCs w:val="24"/>
        </w:rPr>
        <w:t>fulfil the requirements of this lot.</w:t>
      </w:r>
      <w:r w:rsidR="004641F8">
        <w:rPr>
          <w:rFonts w:ascii="Arial" w:eastAsia="Arial" w:hAnsi="Arial" w:cs="Arial"/>
          <w:sz w:val="24"/>
          <w:szCs w:val="24"/>
        </w:rPr>
        <w:t xml:space="preserve"> Some Buyers may request a higher level of clearance at call off.</w:t>
      </w:r>
      <w:r w:rsidR="0066452F">
        <w:rPr>
          <w:rFonts w:ascii="Arial" w:eastAsia="Arial" w:hAnsi="Arial" w:cs="Arial"/>
          <w:sz w:val="24"/>
          <w:szCs w:val="24"/>
        </w:rPr>
        <w:t xml:space="preserve"> </w:t>
      </w:r>
    </w:p>
    <w:p w14:paraId="318BB42A" w14:textId="77777777" w:rsidR="004641F8" w:rsidRDefault="004641F8" w:rsidP="00C14C60">
      <w:pPr>
        <w:pBdr>
          <w:top w:val="nil"/>
          <w:left w:val="nil"/>
          <w:bottom w:val="nil"/>
          <w:right w:val="nil"/>
          <w:between w:val="nil"/>
        </w:pBdr>
        <w:spacing w:line="276" w:lineRule="auto"/>
        <w:ind w:left="360"/>
        <w:rPr>
          <w:rFonts w:ascii="Arial" w:eastAsia="Arial" w:hAnsi="Arial" w:cs="Arial"/>
          <w:sz w:val="24"/>
          <w:szCs w:val="24"/>
        </w:rPr>
      </w:pPr>
    </w:p>
    <w:p w14:paraId="1A6B5679" w14:textId="5451359F" w:rsidR="005D682B" w:rsidRDefault="004F11C9" w:rsidP="00C14C60">
      <w:pPr>
        <w:pBdr>
          <w:top w:val="nil"/>
          <w:left w:val="nil"/>
          <w:bottom w:val="nil"/>
          <w:right w:val="nil"/>
          <w:between w:val="nil"/>
        </w:pBdr>
        <w:spacing w:line="276" w:lineRule="auto"/>
        <w:ind w:left="360"/>
        <w:rPr>
          <w:rFonts w:ascii="Arial" w:eastAsia="Arial" w:hAnsi="Arial" w:cs="Arial"/>
          <w:sz w:val="24"/>
          <w:szCs w:val="24"/>
        </w:rPr>
      </w:pPr>
      <w:r>
        <w:rPr>
          <w:rFonts w:ascii="Arial" w:eastAsia="Arial" w:hAnsi="Arial" w:cs="Arial"/>
          <w:sz w:val="24"/>
          <w:szCs w:val="24"/>
        </w:rPr>
        <w:t>These personnel shall</w:t>
      </w:r>
      <w:r w:rsidR="0066452F">
        <w:rPr>
          <w:rFonts w:ascii="Arial" w:eastAsia="Arial" w:hAnsi="Arial" w:cs="Arial"/>
          <w:sz w:val="24"/>
          <w:szCs w:val="24"/>
        </w:rPr>
        <w:t xml:space="preserve"> be </w:t>
      </w:r>
      <w:r w:rsidR="005D682B">
        <w:rPr>
          <w:rFonts w:ascii="Arial" w:eastAsia="Arial" w:hAnsi="Arial" w:cs="Arial"/>
          <w:sz w:val="24"/>
          <w:szCs w:val="24"/>
        </w:rPr>
        <w:t xml:space="preserve">available to work on-site or seconded to public sector </w:t>
      </w:r>
      <w:proofErr w:type="spellStart"/>
      <w:r w:rsidR="005D682B">
        <w:rPr>
          <w:rFonts w:ascii="Arial" w:eastAsia="Arial" w:hAnsi="Arial" w:cs="Arial"/>
          <w:sz w:val="24"/>
          <w:szCs w:val="24"/>
        </w:rPr>
        <w:t>organisations</w:t>
      </w:r>
      <w:proofErr w:type="spellEnd"/>
      <w:r w:rsidR="005D682B">
        <w:rPr>
          <w:rFonts w:ascii="Arial" w:eastAsia="Arial" w:hAnsi="Arial" w:cs="Arial"/>
          <w:sz w:val="24"/>
          <w:szCs w:val="24"/>
        </w:rPr>
        <w:t xml:space="preserve"> under this lot.</w:t>
      </w:r>
    </w:p>
    <w:p w14:paraId="436BE4E9" w14:textId="77777777" w:rsidR="003C1A4F" w:rsidRDefault="003C1A4F">
      <w:pPr>
        <w:pBdr>
          <w:top w:val="nil"/>
          <w:left w:val="nil"/>
          <w:bottom w:val="nil"/>
          <w:right w:val="nil"/>
          <w:between w:val="nil"/>
        </w:pBdr>
        <w:spacing w:line="276" w:lineRule="auto"/>
        <w:ind w:left="360"/>
        <w:rPr>
          <w:rFonts w:ascii="Arial" w:eastAsia="Arial" w:hAnsi="Arial" w:cs="Arial"/>
          <w:sz w:val="24"/>
          <w:szCs w:val="24"/>
        </w:rPr>
      </w:pPr>
    </w:p>
    <w:p w14:paraId="102AFEC6" w14:textId="57C23E2F" w:rsidR="005D682B" w:rsidRDefault="0028132F" w:rsidP="005D682B">
      <w:pPr>
        <w:pBdr>
          <w:top w:val="nil"/>
          <w:left w:val="nil"/>
          <w:bottom w:val="nil"/>
          <w:right w:val="nil"/>
          <w:between w:val="nil"/>
        </w:pBdr>
        <w:spacing w:line="276" w:lineRule="auto"/>
        <w:ind w:firstLine="360"/>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w:t>
      </w:r>
      <w:r w:rsidR="005D682B">
        <w:rPr>
          <w:rFonts w:ascii="Arial" w:eastAsia="Arial" w:hAnsi="Arial" w:cs="Arial"/>
          <w:sz w:val="24"/>
          <w:szCs w:val="24"/>
        </w:rPr>
        <w:t>:</w:t>
      </w:r>
    </w:p>
    <w:p w14:paraId="5C7CBBCF" w14:textId="77777777" w:rsidR="005D682B"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 xml:space="preserve">Consider and advise upon Opponent’s Budgets. </w:t>
      </w:r>
    </w:p>
    <w:p w14:paraId="383DD1C9" w14:textId="4D7E42C5" w:rsidR="005D682B"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Prepare</w:t>
      </w:r>
      <w:r w:rsidR="009035C5">
        <w:rPr>
          <w:rFonts w:ascii="Arial" w:eastAsia="Arial" w:hAnsi="Arial" w:cs="Arial"/>
          <w:color w:val="000000"/>
          <w:sz w:val="24"/>
          <w:szCs w:val="24"/>
        </w:rPr>
        <w:t>, file, exchange</w:t>
      </w:r>
      <w:r>
        <w:rPr>
          <w:rFonts w:ascii="Arial" w:eastAsia="Arial" w:hAnsi="Arial" w:cs="Arial"/>
          <w:color w:val="000000"/>
          <w:sz w:val="24"/>
          <w:szCs w:val="24"/>
        </w:rPr>
        <w:t xml:space="preserve"> and negotiate Budgets.</w:t>
      </w:r>
    </w:p>
    <w:p w14:paraId="36A5E0D7" w14:textId="055979EF" w:rsidR="005D682B"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Attend upon a Costs Management Hearing</w:t>
      </w:r>
      <w:r w:rsidR="009035C5">
        <w:rPr>
          <w:rFonts w:ascii="Arial" w:eastAsia="Arial" w:hAnsi="Arial" w:cs="Arial"/>
          <w:color w:val="000000"/>
          <w:sz w:val="24"/>
          <w:szCs w:val="24"/>
        </w:rPr>
        <w:t>/Case Costs Management Conference</w:t>
      </w:r>
      <w:r>
        <w:rPr>
          <w:rFonts w:ascii="Arial" w:eastAsia="Arial" w:hAnsi="Arial" w:cs="Arial"/>
          <w:color w:val="000000"/>
          <w:sz w:val="24"/>
          <w:szCs w:val="24"/>
        </w:rPr>
        <w:t xml:space="preserve"> if required.</w:t>
      </w:r>
    </w:p>
    <w:p w14:paraId="0DC1B5F3" w14:textId="77777777" w:rsidR="002D6F43" w:rsidRPr="00DB3881" w:rsidRDefault="002D6F43" w:rsidP="002D6F43">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Prepare Schedules of Costs and Bills of Costs/E-Bills, and Replies to Points of Dispute</w:t>
      </w:r>
    </w:p>
    <w:p w14:paraId="36E74DAE" w14:textId="12C2D160" w:rsidR="00753449" w:rsidRPr="00753449" w:rsidRDefault="00753449" w:rsidP="00753449">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 xml:space="preserve">Prepare Points of Dispute  </w:t>
      </w:r>
    </w:p>
    <w:p w14:paraId="56E6FF4E" w14:textId="353F99DA" w:rsidR="00753449" w:rsidRPr="00753449" w:rsidRDefault="00753449" w:rsidP="00753449">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Advise upon the outcome of a Provisional Assessment, and, if appropriate, attend upon the oral hearing.</w:t>
      </w:r>
    </w:p>
    <w:p w14:paraId="60096673" w14:textId="7E15D786" w:rsidR="003C1A4F" w:rsidRPr="002352EC" w:rsidRDefault="005D682B"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Attend upon Detailed Assessment hearings.</w:t>
      </w:r>
    </w:p>
    <w:p w14:paraId="26FA2D09" w14:textId="4C31EBDB" w:rsidR="002352EC" w:rsidRPr="00F22403" w:rsidRDefault="002352EC" w:rsidP="005D682B">
      <w:pPr>
        <w:widowControl/>
        <w:numPr>
          <w:ilvl w:val="0"/>
          <w:numId w:val="16"/>
        </w:numPr>
        <w:pBdr>
          <w:top w:val="nil"/>
          <w:left w:val="nil"/>
          <w:bottom w:val="nil"/>
          <w:right w:val="nil"/>
          <w:between w:val="nil"/>
        </w:pBdr>
        <w:spacing w:line="256" w:lineRule="auto"/>
        <w:jc w:val="both"/>
        <w:rPr>
          <w:color w:val="000000"/>
          <w:sz w:val="24"/>
          <w:szCs w:val="24"/>
        </w:rPr>
      </w:pPr>
      <w:r>
        <w:rPr>
          <w:rFonts w:ascii="Arial" w:eastAsia="Arial" w:hAnsi="Arial" w:cs="Arial"/>
          <w:color w:val="000000"/>
          <w:sz w:val="24"/>
          <w:szCs w:val="24"/>
        </w:rPr>
        <w:t>Attend and undertake work solely at the Buyer’s premises if required.</w:t>
      </w:r>
    </w:p>
    <w:p w14:paraId="4E3B534B" w14:textId="54F755E9" w:rsidR="00F22403" w:rsidRDefault="00F22403" w:rsidP="00F22403">
      <w:pPr>
        <w:widowControl/>
        <w:pBdr>
          <w:top w:val="nil"/>
          <w:left w:val="nil"/>
          <w:bottom w:val="nil"/>
          <w:right w:val="nil"/>
          <w:between w:val="nil"/>
        </w:pBdr>
        <w:spacing w:line="256" w:lineRule="auto"/>
        <w:jc w:val="both"/>
        <w:rPr>
          <w:rFonts w:ascii="Arial" w:eastAsia="Arial" w:hAnsi="Arial" w:cs="Arial"/>
          <w:color w:val="000000"/>
          <w:sz w:val="24"/>
          <w:szCs w:val="24"/>
        </w:rPr>
      </w:pPr>
    </w:p>
    <w:p w14:paraId="4DDE6551" w14:textId="7A7E3727" w:rsidR="008E6D94" w:rsidRPr="008E6D94" w:rsidRDefault="00F22403" w:rsidP="00F22403">
      <w:pPr>
        <w:widowControl/>
        <w:pBdr>
          <w:top w:val="nil"/>
          <w:left w:val="nil"/>
          <w:bottom w:val="nil"/>
          <w:right w:val="nil"/>
          <w:between w:val="nil"/>
        </w:pBdr>
        <w:spacing w:line="256" w:lineRule="auto"/>
        <w:ind w:left="360"/>
        <w:jc w:val="both"/>
        <w:rPr>
          <w:rFonts w:ascii="Arial" w:eastAsia="Arial" w:hAnsi="Arial" w:cs="Arial"/>
          <w:color w:val="000000"/>
          <w:sz w:val="24"/>
          <w:szCs w:val="24"/>
        </w:rPr>
      </w:pPr>
      <w:r w:rsidRPr="008E6D94">
        <w:rPr>
          <w:rFonts w:ascii="Arial" w:eastAsia="Arial" w:hAnsi="Arial" w:cs="Arial"/>
          <w:color w:val="000000"/>
          <w:sz w:val="24"/>
          <w:szCs w:val="24"/>
        </w:rPr>
        <w:t xml:space="preserve">In addition to the information handling and security requirements in section 2.5.2 the </w:t>
      </w:r>
      <w:r w:rsidR="00EF7E96">
        <w:rPr>
          <w:rFonts w:ascii="Arial" w:eastAsia="Arial" w:hAnsi="Arial" w:cs="Arial"/>
          <w:color w:val="000000"/>
          <w:sz w:val="24"/>
          <w:szCs w:val="24"/>
        </w:rPr>
        <w:t>Supplier</w:t>
      </w:r>
      <w:r w:rsidRPr="008E6D94">
        <w:rPr>
          <w:rFonts w:ascii="Arial" w:eastAsia="Arial" w:hAnsi="Arial" w:cs="Arial"/>
          <w:color w:val="000000"/>
          <w:sz w:val="24"/>
          <w:szCs w:val="24"/>
        </w:rPr>
        <w:t xml:space="preserve"> shall ensure that all </w:t>
      </w:r>
      <w:r w:rsidR="00EF7E96">
        <w:rPr>
          <w:rFonts w:ascii="Arial" w:eastAsia="Arial" w:hAnsi="Arial" w:cs="Arial"/>
          <w:color w:val="000000"/>
          <w:sz w:val="24"/>
          <w:szCs w:val="24"/>
        </w:rPr>
        <w:t>Supplier</w:t>
      </w:r>
      <w:r w:rsidRPr="008E6D94">
        <w:rPr>
          <w:rFonts w:ascii="Arial" w:eastAsia="Arial" w:hAnsi="Arial" w:cs="Arial"/>
          <w:color w:val="000000"/>
          <w:sz w:val="24"/>
          <w:szCs w:val="24"/>
        </w:rPr>
        <w:t xml:space="preserve"> Personnel</w:t>
      </w:r>
      <w:r w:rsidR="008E6D94" w:rsidRPr="008E6D94">
        <w:rPr>
          <w:rFonts w:ascii="Arial" w:eastAsia="Arial" w:hAnsi="Arial" w:cs="Arial"/>
          <w:color w:val="000000"/>
          <w:sz w:val="24"/>
          <w:szCs w:val="24"/>
        </w:rPr>
        <w:t>:</w:t>
      </w:r>
    </w:p>
    <w:p w14:paraId="5375E041" w14:textId="77777777" w:rsidR="001F22CD" w:rsidRPr="00D51A95" w:rsidRDefault="008E6D94" w:rsidP="008E6D94">
      <w:pPr>
        <w:pStyle w:val="ListParagraph"/>
        <w:widowControl/>
        <w:numPr>
          <w:ilvl w:val="0"/>
          <w:numId w:val="23"/>
        </w:numPr>
        <w:pBdr>
          <w:top w:val="nil"/>
          <w:left w:val="nil"/>
          <w:bottom w:val="nil"/>
          <w:right w:val="nil"/>
          <w:between w:val="nil"/>
        </w:pBdr>
        <w:spacing w:line="256" w:lineRule="auto"/>
        <w:jc w:val="both"/>
        <w:rPr>
          <w:rFonts w:ascii="Arial" w:hAnsi="Arial" w:cs="Arial"/>
          <w:color w:val="000000"/>
          <w:sz w:val="24"/>
          <w:szCs w:val="24"/>
        </w:rPr>
      </w:pPr>
      <w:r w:rsidRPr="008E6D94">
        <w:rPr>
          <w:rFonts w:ascii="Arial" w:eastAsia="Arial" w:hAnsi="Arial" w:cs="Arial"/>
          <w:color w:val="000000"/>
          <w:sz w:val="24"/>
          <w:szCs w:val="24"/>
        </w:rPr>
        <w:t>Comply</w:t>
      </w:r>
      <w:r w:rsidR="00F22403" w:rsidRPr="008E6D94">
        <w:rPr>
          <w:rFonts w:ascii="Arial" w:eastAsia="Arial" w:hAnsi="Arial" w:cs="Arial"/>
          <w:color w:val="000000"/>
          <w:sz w:val="24"/>
          <w:szCs w:val="24"/>
        </w:rPr>
        <w:t xml:space="preserve"> with the security requiremen</w:t>
      </w:r>
      <w:r w:rsidRPr="008E6D94">
        <w:rPr>
          <w:rFonts w:ascii="Arial" w:eastAsia="Arial" w:hAnsi="Arial" w:cs="Arial"/>
          <w:color w:val="000000"/>
          <w:sz w:val="24"/>
          <w:szCs w:val="24"/>
        </w:rPr>
        <w:t>ts of the Buyer on site</w:t>
      </w:r>
      <w:r w:rsidR="001F22CD">
        <w:rPr>
          <w:rFonts w:ascii="Arial" w:eastAsia="Arial" w:hAnsi="Arial" w:cs="Arial"/>
          <w:color w:val="000000"/>
          <w:sz w:val="24"/>
          <w:szCs w:val="24"/>
        </w:rPr>
        <w:t>, including but not limited to:</w:t>
      </w:r>
    </w:p>
    <w:p w14:paraId="1C3A51B4" w14:textId="50168A88" w:rsidR="001F22CD" w:rsidRPr="00D51A95" w:rsidRDefault="001F22CD" w:rsidP="00D51A95">
      <w:pPr>
        <w:pStyle w:val="ListParagraph"/>
        <w:widowControl/>
        <w:numPr>
          <w:ilvl w:val="1"/>
          <w:numId w:val="23"/>
        </w:numPr>
        <w:pBdr>
          <w:top w:val="nil"/>
          <w:left w:val="nil"/>
          <w:bottom w:val="nil"/>
          <w:right w:val="nil"/>
          <w:between w:val="nil"/>
        </w:pBdr>
        <w:spacing w:line="256" w:lineRule="auto"/>
        <w:jc w:val="both"/>
        <w:rPr>
          <w:rFonts w:ascii="Arial" w:hAnsi="Arial" w:cs="Arial"/>
          <w:color w:val="000000"/>
          <w:sz w:val="24"/>
          <w:szCs w:val="24"/>
        </w:rPr>
      </w:pPr>
      <w:r>
        <w:rPr>
          <w:rFonts w:ascii="Arial" w:eastAsia="Arial" w:hAnsi="Arial" w:cs="Arial"/>
          <w:color w:val="000000"/>
          <w:sz w:val="24"/>
          <w:szCs w:val="24"/>
        </w:rPr>
        <w:t>The wearing of identification or a visitor’s pass</w:t>
      </w:r>
    </w:p>
    <w:p w14:paraId="24E87CFA" w14:textId="009BF5ED" w:rsidR="001F22CD" w:rsidRPr="00D51A95" w:rsidRDefault="001F22CD" w:rsidP="00D51A95">
      <w:pPr>
        <w:pStyle w:val="ListParagraph"/>
        <w:widowControl/>
        <w:numPr>
          <w:ilvl w:val="1"/>
          <w:numId w:val="23"/>
        </w:numPr>
        <w:pBdr>
          <w:top w:val="nil"/>
          <w:left w:val="nil"/>
          <w:bottom w:val="nil"/>
          <w:right w:val="nil"/>
          <w:between w:val="nil"/>
        </w:pBdr>
        <w:spacing w:line="256" w:lineRule="auto"/>
        <w:jc w:val="both"/>
        <w:rPr>
          <w:rFonts w:ascii="Arial" w:hAnsi="Arial" w:cs="Arial"/>
          <w:color w:val="000000"/>
          <w:sz w:val="24"/>
          <w:szCs w:val="24"/>
        </w:rPr>
      </w:pPr>
      <w:r>
        <w:rPr>
          <w:rFonts w:ascii="Arial" w:eastAsia="Arial" w:hAnsi="Arial" w:cs="Arial"/>
          <w:color w:val="000000"/>
          <w:sz w:val="24"/>
          <w:szCs w:val="24"/>
        </w:rPr>
        <w:t>Compliance with any rules regarding being escorted on the premises</w:t>
      </w:r>
    </w:p>
    <w:p w14:paraId="58EBD38B" w14:textId="77777777" w:rsidR="001F22CD" w:rsidRPr="00D51A95" w:rsidRDefault="001F22CD" w:rsidP="00D51A95">
      <w:pPr>
        <w:pStyle w:val="ListParagraph"/>
        <w:widowControl/>
        <w:numPr>
          <w:ilvl w:val="1"/>
          <w:numId w:val="23"/>
        </w:numPr>
        <w:pBdr>
          <w:top w:val="nil"/>
          <w:left w:val="nil"/>
          <w:bottom w:val="nil"/>
          <w:right w:val="nil"/>
          <w:between w:val="nil"/>
        </w:pBdr>
        <w:spacing w:line="256" w:lineRule="auto"/>
        <w:jc w:val="both"/>
        <w:rPr>
          <w:rFonts w:ascii="Arial" w:hAnsi="Arial" w:cs="Arial"/>
          <w:color w:val="000000"/>
          <w:sz w:val="24"/>
          <w:szCs w:val="24"/>
        </w:rPr>
      </w:pPr>
      <w:r>
        <w:rPr>
          <w:rFonts w:ascii="Arial" w:eastAsia="Arial" w:hAnsi="Arial" w:cs="Arial"/>
          <w:color w:val="000000"/>
          <w:sz w:val="24"/>
          <w:szCs w:val="24"/>
        </w:rPr>
        <w:t>Compliance with clear desk policies</w:t>
      </w:r>
    </w:p>
    <w:p w14:paraId="2FA7BA8A" w14:textId="3D482335" w:rsidR="00F22403" w:rsidRPr="008E6D94" w:rsidRDefault="001F22CD" w:rsidP="00D51A95">
      <w:pPr>
        <w:pStyle w:val="ListParagraph"/>
        <w:widowControl/>
        <w:numPr>
          <w:ilvl w:val="1"/>
          <w:numId w:val="23"/>
        </w:numPr>
        <w:pBdr>
          <w:top w:val="nil"/>
          <w:left w:val="nil"/>
          <w:bottom w:val="nil"/>
          <w:right w:val="nil"/>
          <w:between w:val="nil"/>
        </w:pBdr>
        <w:spacing w:line="256" w:lineRule="auto"/>
        <w:jc w:val="both"/>
        <w:rPr>
          <w:rFonts w:ascii="Arial" w:hAnsi="Arial" w:cs="Arial"/>
          <w:color w:val="000000"/>
          <w:sz w:val="24"/>
          <w:szCs w:val="24"/>
        </w:rPr>
      </w:pPr>
      <w:r>
        <w:rPr>
          <w:rFonts w:ascii="Arial" w:eastAsia="Arial" w:hAnsi="Arial" w:cs="Arial"/>
          <w:color w:val="000000"/>
          <w:sz w:val="24"/>
          <w:szCs w:val="24"/>
        </w:rPr>
        <w:lastRenderedPageBreak/>
        <w:t>Compliance with all rules regarding electronic communication;</w:t>
      </w:r>
    </w:p>
    <w:p w14:paraId="334DA5FF" w14:textId="196F05A0" w:rsidR="008E6D94" w:rsidRDefault="008E6D94" w:rsidP="008E6D94">
      <w:pPr>
        <w:pStyle w:val="ListParagraph"/>
        <w:widowControl/>
        <w:numPr>
          <w:ilvl w:val="0"/>
          <w:numId w:val="23"/>
        </w:numPr>
        <w:pBdr>
          <w:top w:val="nil"/>
          <w:left w:val="nil"/>
          <w:bottom w:val="nil"/>
          <w:right w:val="nil"/>
          <w:between w:val="nil"/>
        </w:pBdr>
        <w:spacing w:line="256" w:lineRule="auto"/>
        <w:jc w:val="both"/>
        <w:rPr>
          <w:rFonts w:ascii="Arial" w:hAnsi="Arial" w:cs="Arial"/>
          <w:color w:val="000000"/>
          <w:sz w:val="24"/>
          <w:szCs w:val="24"/>
        </w:rPr>
      </w:pPr>
      <w:r w:rsidRPr="008E6D94">
        <w:rPr>
          <w:rFonts w:ascii="Arial" w:hAnsi="Arial" w:cs="Arial"/>
          <w:color w:val="000000"/>
          <w:sz w:val="24"/>
          <w:szCs w:val="24"/>
        </w:rPr>
        <w:t>Mark new documents and communications with the correct status and handling instructions (e.g. Official Sensitive, Not for Onward Distribution)</w:t>
      </w:r>
      <w:r>
        <w:rPr>
          <w:rFonts w:ascii="Arial" w:hAnsi="Arial" w:cs="Arial"/>
          <w:color w:val="000000"/>
          <w:sz w:val="24"/>
          <w:szCs w:val="24"/>
        </w:rPr>
        <w:t>;</w:t>
      </w:r>
    </w:p>
    <w:p w14:paraId="79E8DB16" w14:textId="591DF386" w:rsidR="008E6D94" w:rsidRDefault="008E6D94" w:rsidP="008E6D94">
      <w:pPr>
        <w:pStyle w:val="ListParagraph"/>
        <w:widowControl/>
        <w:numPr>
          <w:ilvl w:val="0"/>
          <w:numId w:val="23"/>
        </w:numPr>
        <w:pBdr>
          <w:top w:val="nil"/>
          <w:left w:val="nil"/>
          <w:bottom w:val="nil"/>
          <w:right w:val="nil"/>
          <w:between w:val="nil"/>
        </w:pBdr>
        <w:spacing w:line="256" w:lineRule="auto"/>
        <w:jc w:val="both"/>
        <w:rPr>
          <w:rFonts w:ascii="Arial" w:hAnsi="Arial" w:cs="Arial"/>
          <w:color w:val="000000"/>
          <w:sz w:val="24"/>
          <w:szCs w:val="24"/>
        </w:rPr>
      </w:pPr>
      <w:r>
        <w:rPr>
          <w:rFonts w:ascii="Arial" w:hAnsi="Arial" w:cs="Arial"/>
          <w:color w:val="000000"/>
          <w:sz w:val="24"/>
          <w:szCs w:val="24"/>
        </w:rPr>
        <w:t>Do not remove documentation or other materials from on-site unless clearly instructed by the Buyer.</w:t>
      </w:r>
    </w:p>
    <w:p w14:paraId="5DB1A924" w14:textId="641A1ED6" w:rsidR="008E6D94" w:rsidRPr="008E6D94" w:rsidRDefault="008E6D94" w:rsidP="008E6D94">
      <w:pPr>
        <w:widowControl/>
        <w:pBdr>
          <w:top w:val="nil"/>
          <w:left w:val="nil"/>
          <w:bottom w:val="nil"/>
          <w:right w:val="nil"/>
          <w:between w:val="nil"/>
        </w:pBdr>
        <w:spacing w:line="256" w:lineRule="auto"/>
        <w:ind w:left="360"/>
        <w:jc w:val="both"/>
        <w:rPr>
          <w:rFonts w:ascii="Arial" w:hAnsi="Arial" w:cs="Arial"/>
          <w:color w:val="000000"/>
          <w:sz w:val="24"/>
          <w:szCs w:val="24"/>
        </w:rPr>
      </w:pPr>
      <w:r>
        <w:rPr>
          <w:rFonts w:ascii="Arial" w:hAnsi="Arial" w:cs="Arial"/>
          <w:color w:val="000000"/>
          <w:sz w:val="24"/>
          <w:szCs w:val="24"/>
        </w:rPr>
        <w:t>The Buyer may require additional security measures at call off.</w:t>
      </w:r>
    </w:p>
    <w:p w14:paraId="233CFF58" w14:textId="77777777" w:rsidR="00753449" w:rsidRPr="00753449" w:rsidRDefault="00753449" w:rsidP="00753449">
      <w:pPr>
        <w:widowControl/>
        <w:pBdr>
          <w:top w:val="nil"/>
          <w:left w:val="nil"/>
          <w:bottom w:val="nil"/>
          <w:right w:val="nil"/>
          <w:between w:val="nil"/>
        </w:pBdr>
        <w:spacing w:line="256" w:lineRule="auto"/>
        <w:ind w:left="1500"/>
        <w:jc w:val="both"/>
        <w:rPr>
          <w:color w:val="000000"/>
          <w:sz w:val="24"/>
          <w:szCs w:val="24"/>
        </w:rPr>
      </w:pPr>
    </w:p>
    <w:p w14:paraId="63AC30A7" w14:textId="2651F861" w:rsidR="003C1A4F" w:rsidRDefault="00EC0A6C">
      <w:pPr>
        <w:widowControl/>
        <w:numPr>
          <w:ilvl w:val="1"/>
          <w:numId w:val="4"/>
        </w:numPr>
        <w:pBdr>
          <w:top w:val="nil"/>
          <w:left w:val="nil"/>
          <w:bottom w:val="nil"/>
          <w:right w:val="nil"/>
          <w:between w:val="nil"/>
        </w:pBdr>
        <w:spacing w:line="256" w:lineRule="auto"/>
        <w:jc w:val="both"/>
        <w:rPr>
          <w:rFonts w:ascii="Arial" w:eastAsia="Arial" w:hAnsi="Arial" w:cs="Arial"/>
          <w:color w:val="000000"/>
        </w:rPr>
      </w:pPr>
      <w:r>
        <w:rPr>
          <w:rFonts w:ascii="Arial" w:eastAsia="Arial" w:hAnsi="Arial" w:cs="Arial"/>
          <w:b/>
          <w:color w:val="000000"/>
          <w:sz w:val="24"/>
          <w:szCs w:val="24"/>
        </w:rPr>
        <w:t>Further Mandatory Requirements</w:t>
      </w:r>
      <w:r w:rsidR="001F22CD">
        <w:rPr>
          <w:rFonts w:ascii="Arial" w:eastAsia="Arial" w:hAnsi="Arial" w:cs="Arial"/>
          <w:b/>
          <w:color w:val="000000"/>
          <w:sz w:val="24"/>
          <w:szCs w:val="24"/>
        </w:rPr>
        <w:t xml:space="preserve"> (Applicable to All Lots)</w:t>
      </w:r>
    </w:p>
    <w:p w14:paraId="5FD35F91" w14:textId="77777777" w:rsidR="003C1A4F" w:rsidRDefault="003C1A4F">
      <w:pPr>
        <w:widowControl/>
        <w:pBdr>
          <w:top w:val="nil"/>
          <w:left w:val="nil"/>
          <w:bottom w:val="nil"/>
          <w:right w:val="nil"/>
          <w:between w:val="nil"/>
        </w:pBdr>
        <w:spacing w:line="256" w:lineRule="auto"/>
        <w:ind w:left="792" w:hanging="720"/>
        <w:jc w:val="both"/>
        <w:rPr>
          <w:rFonts w:ascii="Arial" w:eastAsia="Arial" w:hAnsi="Arial" w:cs="Arial"/>
          <w:b/>
          <w:color w:val="000000"/>
          <w:sz w:val="24"/>
          <w:szCs w:val="24"/>
        </w:rPr>
      </w:pPr>
    </w:p>
    <w:p w14:paraId="2BE567EE" w14:textId="77777777" w:rsidR="003C1A4F" w:rsidRDefault="00EC0A6C">
      <w:pPr>
        <w:numPr>
          <w:ilvl w:val="2"/>
          <w:numId w:val="4"/>
        </w:numPr>
        <w:pBdr>
          <w:top w:val="nil"/>
          <w:left w:val="nil"/>
          <w:bottom w:val="nil"/>
          <w:right w:val="nil"/>
          <w:between w:val="nil"/>
        </w:pBdr>
        <w:spacing w:before="120"/>
        <w:ind w:right="129"/>
        <w:rPr>
          <w:rFonts w:ascii="Arial" w:eastAsia="Arial" w:hAnsi="Arial" w:cs="Arial"/>
          <w:color w:val="000000"/>
        </w:rPr>
      </w:pPr>
      <w:r>
        <w:rPr>
          <w:rFonts w:ascii="Arial" w:eastAsia="Arial" w:hAnsi="Arial" w:cs="Arial"/>
          <w:b/>
          <w:color w:val="000000"/>
          <w:sz w:val="24"/>
          <w:szCs w:val="24"/>
        </w:rPr>
        <w:t>Electronic Communications and Format of Documents</w:t>
      </w:r>
    </w:p>
    <w:p w14:paraId="1AD0DE5E" w14:textId="5716DA1D" w:rsidR="003C1A4F" w:rsidRDefault="00D363BB">
      <w:pPr>
        <w:pBdr>
          <w:top w:val="nil"/>
          <w:left w:val="nil"/>
          <w:bottom w:val="nil"/>
          <w:right w:val="nil"/>
          <w:between w:val="nil"/>
        </w:pBdr>
        <w:spacing w:before="182" w:line="260" w:lineRule="auto"/>
        <w:ind w:left="720" w:right="87" w:hanging="11"/>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 agree the format of documentation </w:t>
      </w:r>
      <w:r w:rsidR="00EC0A6C">
        <w:rPr>
          <w:rFonts w:ascii="Arial" w:eastAsia="Arial" w:hAnsi="Arial" w:cs="Arial"/>
          <w:sz w:val="24"/>
          <w:szCs w:val="24"/>
        </w:rPr>
        <w:t>as part of the Costs Lawyer Services Contract</w:t>
      </w:r>
      <w:r w:rsidR="00EC0A6C">
        <w:rPr>
          <w:rFonts w:ascii="Arial" w:eastAsia="Arial" w:hAnsi="Arial" w:cs="Arial"/>
          <w:color w:val="000000"/>
          <w:sz w:val="24"/>
          <w:szCs w:val="24"/>
        </w:rPr>
        <w:t>.</w:t>
      </w:r>
    </w:p>
    <w:p w14:paraId="59EF8BDF" w14:textId="22BA699F" w:rsidR="003C1A4F" w:rsidRDefault="00D363BB">
      <w:pPr>
        <w:pBdr>
          <w:top w:val="nil"/>
          <w:left w:val="nil"/>
          <w:bottom w:val="nil"/>
          <w:right w:val="nil"/>
          <w:between w:val="nil"/>
        </w:pBdr>
        <w:spacing w:line="256" w:lineRule="auto"/>
        <w:ind w:left="720" w:right="87" w:hanging="11"/>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 provide the required documentation in an electronic format, unless otherwise specified by the </w:t>
      </w:r>
      <w:r w:rsidR="00EC0A6C">
        <w:rPr>
          <w:rFonts w:ascii="Arial" w:eastAsia="Arial" w:hAnsi="Arial" w:cs="Arial"/>
          <w:sz w:val="24"/>
          <w:szCs w:val="24"/>
        </w:rPr>
        <w:t>Buyer</w:t>
      </w:r>
      <w:r w:rsidR="00EC0A6C">
        <w:rPr>
          <w:rFonts w:ascii="Arial" w:eastAsia="Arial" w:hAnsi="Arial" w:cs="Arial"/>
          <w:color w:val="000000"/>
          <w:sz w:val="24"/>
          <w:szCs w:val="24"/>
        </w:rPr>
        <w:t>.</w:t>
      </w:r>
    </w:p>
    <w:p w14:paraId="7D958467" w14:textId="6C055EBF" w:rsidR="00072D52" w:rsidRDefault="00072D52">
      <w:pPr>
        <w:pBdr>
          <w:top w:val="nil"/>
          <w:left w:val="nil"/>
          <w:bottom w:val="nil"/>
          <w:right w:val="nil"/>
          <w:between w:val="nil"/>
        </w:pBdr>
        <w:spacing w:line="256" w:lineRule="auto"/>
        <w:ind w:left="720" w:right="87" w:hanging="11"/>
        <w:rPr>
          <w:rFonts w:ascii="Arial" w:eastAsia="Arial" w:hAnsi="Arial" w:cs="Arial"/>
          <w:color w:val="000000"/>
          <w:sz w:val="24"/>
          <w:szCs w:val="24"/>
        </w:rPr>
      </w:pPr>
    </w:p>
    <w:p w14:paraId="0F6204A4" w14:textId="1CB8E3A9" w:rsidR="00072D52" w:rsidRPr="00596C79" w:rsidRDefault="00072D52" w:rsidP="00596C79">
      <w:pPr>
        <w:pStyle w:val="ListParagraph"/>
        <w:numPr>
          <w:ilvl w:val="2"/>
          <w:numId w:val="4"/>
        </w:numPr>
        <w:pBdr>
          <w:top w:val="nil"/>
          <w:left w:val="nil"/>
          <w:bottom w:val="nil"/>
          <w:right w:val="nil"/>
          <w:between w:val="nil"/>
        </w:pBdr>
        <w:spacing w:line="256" w:lineRule="auto"/>
        <w:ind w:right="233"/>
        <w:rPr>
          <w:rFonts w:ascii="Arial" w:eastAsia="Arial" w:hAnsi="Arial" w:cs="Arial"/>
          <w:b/>
          <w:sz w:val="24"/>
          <w:szCs w:val="24"/>
        </w:rPr>
      </w:pPr>
      <w:r w:rsidRPr="00596C79">
        <w:rPr>
          <w:rFonts w:ascii="Arial" w:eastAsia="Arial" w:hAnsi="Arial" w:cs="Arial"/>
          <w:b/>
          <w:sz w:val="24"/>
          <w:szCs w:val="24"/>
        </w:rPr>
        <w:t>Information Handling and Security</w:t>
      </w:r>
    </w:p>
    <w:p w14:paraId="3E58BC2E" w14:textId="77777777" w:rsidR="00072D52" w:rsidRDefault="00072D52" w:rsidP="00072D52">
      <w:pPr>
        <w:pBdr>
          <w:top w:val="nil"/>
          <w:left w:val="nil"/>
          <w:bottom w:val="nil"/>
          <w:right w:val="nil"/>
          <w:between w:val="nil"/>
        </w:pBdr>
        <w:spacing w:line="256" w:lineRule="auto"/>
        <w:ind w:left="720" w:right="233"/>
        <w:rPr>
          <w:rFonts w:ascii="Arial" w:eastAsia="Arial" w:hAnsi="Arial" w:cs="Arial"/>
          <w:sz w:val="24"/>
          <w:szCs w:val="24"/>
        </w:rPr>
      </w:pPr>
    </w:p>
    <w:p w14:paraId="6D37F7D1" w14:textId="21293099" w:rsidR="00072D52" w:rsidRDefault="00072D52" w:rsidP="00072D52">
      <w:pPr>
        <w:numPr>
          <w:ilvl w:val="0"/>
          <w:numId w:val="3"/>
        </w:numPr>
        <w:pBdr>
          <w:top w:val="nil"/>
          <w:left w:val="nil"/>
          <w:bottom w:val="nil"/>
          <w:right w:val="nil"/>
          <w:between w:val="nil"/>
        </w:pBdr>
        <w:spacing w:line="258" w:lineRule="auto"/>
        <w:ind w:right="233"/>
        <w:rPr>
          <w:rFonts w:ascii="Arial" w:eastAsia="Arial" w:hAnsi="Arial" w:cs="Arial"/>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be responsible for the secure storage of all documents which remain the property of the </w:t>
      </w:r>
      <w:r>
        <w:rPr>
          <w:rFonts w:ascii="Arial" w:eastAsia="Arial" w:hAnsi="Arial" w:cs="Arial"/>
          <w:sz w:val="24"/>
          <w:szCs w:val="24"/>
        </w:rPr>
        <w:t>Buyer</w:t>
      </w:r>
      <w:r>
        <w:rPr>
          <w:rFonts w:ascii="Arial" w:eastAsia="Arial" w:hAnsi="Arial" w:cs="Arial"/>
          <w:color w:val="000000"/>
          <w:sz w:val="24"/>
          <w:szCs w:val="24"/>
        </w:rPr>
        <w:t xml:space="preserve">. 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ensure that all documents including hard copies of </w:t>
      </w:r>
      <w:r>
        <w:rPr>
          <w:rFonts w:ascii="Arial" w:eastAsia="Arial" w:hAnsi="Arial" w:cs="Arial"/>
          <w:sz w:val="24"/>
          <w:szCs w:val="24"/>
        </w:rPr>
        <w:t>Buyer</w:t>
      </w:r>
      <w:r>
        <w:rPr>
          <w:rFonts w:ascii="Arial" w:eastAsia="Arial" w:hAnsi="Arial" w:cs="Arial"/>
          <w:color w:val="000000"/>
          <w:sz w:val="24"/>
          <w:szCs w:val="24"/>
        </w:rPr>
        <w:t xml:space="preserve"> files are returned to the </w:t>
      </w:r>
      <w:r>
        <w:rPr>
          <w:rFonts w:ascii="Arial" w:eastAsia="Arial" w:hAnsi="Arial" w:cs="Arial"/>
          <w:sz w:val="24"/>
          <w:szCs w:val="24"/>
        </w:rPr>
        <w:t>Buyer</w:t>
      </w:r>
      <w:r>
        <w:rPr>
          <w:rFonts w:ascii="Arial" w:eastAsia="Arial" w:hAnsi="Arial" w:cs="Arial"/>
          <w:color w:val="000000"/>
          <w:sz w:val="24"/>
          <w:szCs w:val="24"/>
        </w:rPr>
        <w:t xml:space="preserve">, as specified </w:t>
      </w:r>
      <w:r>
        <w:rPr>
          <w:rFonts w:ascii="Arial" w:eastAsia="Arial" w:hAnsi="Arial" w:cs="Arial"/>
          <w:sz w:val="24"/>
          <w:szCs w:val="24"/>
        </w:rPr>
        <w:t>with the Costs Lawyer Services Contract</w:t>
      </w:r>
      <w:r>
        <w:rPr>
          <w:rFonts w:ascii="Arial" w:eastAsia="Arial" w:hAnsi="Arial" w:cs="Arial"/>
          <w:color w:val="000000"/>
          <w:sz w:val="24"/>
          <w:szCs w:val="24"/>
        </w:rPr>
        <w:t>.</w:t>
      </w:r>
    </w:p>
    <w:p w14:paraId="5CFA5077" w14:textId="199A058B" w:rsidR="00C14C60" w:rsidRDefault="00072D52" w:rsidP="00C14C60">
      <w:pPr>
        <w:numPr>
          <w:ilvl w:val="0"/>
          <w:numId w:val="3"/>
        </w:numPr>
        <w:pBdr>
          <w:top w:val="nil"/>
          <w:left w:val="nil"/>
          <w:bottom w:val="nil"/>
          <w:right w:val="nil"/>
          <w:between w:val="nil"/>
        </w:pBdr>
        <w:spacing w:line="258" w:lineRule="auto"/>
        <w:ind w:right="293"/>
        <w:jc w:val="both"/>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F22403">
        <w:rPr>
          <w:rFonts w:ascii="Arial" w:eastAsia="Arial" w:hAnsi="Arial" w:cs="Arial"/>
          <w:color w:val="000000"/>
          <w:sz w:val="24"/>
          <w:szCs w:val="24"/>
        </w:rPr>
        <w:t xml:space="preserve"> shall ensure that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Personnel take all necessary action for the prevention of any </w:t>
      </w:r>
      <w:proofErr w:type="spellStart"/>
      <w:r>
        <w:rPr>
          <w:rFonts w:ascii="Arial" w:eastAsia="Arial" w:hAnsi="Arial" w:cs="Arial"/>
          <w:color w:val="000000"/>
          <w:sz w:val="24"/>
          <w:szCs w:val="24"/>
        </w:rPr>
        <w:t>unauthorised</w:t>
      </w:r>
      <w:proofErr w:type="spellEnd"/>
      <w:r>
        <w:rPr>
          <w:rFonts w:ascii="Arial" w:eastAsia="Arial" w:hAnsi="Arial" w:cs="Arial"/>
          <w:color w:val="000000"/>
          <w:sz w:val="24"/>
          <w:szCs w:val="24"/>
        </w:rPr>
        <w:t xml:space="preserve"> disclosure of information contained in </w:t>
      </w:r>
      <w:r>
        <w:rPr>
          <w:rFonts w:ascii="Arial" w:eastAsia="Arial" w:hAnsi="Arial" w:cs="Arial"/>
          <w:sz w:val="24"/>
          <w:szCs w:val="24"/>
        </w:rPr>
        <w:t>Buyer</w:t>
      </w:r>
      <w:r>
        <w:rPr>
          <w:rFonts w:ascii="Arial" w:eastAsia="Arial" w:hAnsi="Arial" w:cs="Arial"/>
          <w:color w:val="000000"/>
          <w:sz w:val="24"/>
          <w:szCs w:val="24"/>
        </w:rPr>
        <w:t xml:space="preserve"> files, including confidential, and politically </w:t>
      </w:r>
      <w:r w:rsidR="00E305E8">
        <w:rPr>
          <w:rFonts w:ascii="Arial" w:eastAsia="Arial" w:hAnsi="Arial" w:cs="Arial"/>
          <w:color w:val="000000"/>
          <w:sz w:val="24"/>
          <w:szCs w:val="24"/>
        </w:rPr>
        <w:t>or</w:t>
      </w:r>
      <w:r>
        <w:rPr>
          <w:rFonts w:ascii="Arial" w:eastAsia="Arial" w:hAnsi="Arial" w:cs="Arial"/>
          <w:color w:val="000000"/>
          <w:sz w:val="24"/>
          <w:szCs w:val="24"/>
        </w:rPr>
        <w:t xml:space="preserve"> commercially sensitive information. </w:t>
      </w:r>
    </w:p>
    <w:p w14:paraId="660E85EA" w14:textId="4F21606F" w:rsidR="00072D52" w:rsidRPr="00C14C60" w:rsidRDefault="00072D52" w:rsidP="00C14C60">
      <w:pPr>
        <w:numPr>
          <w:ilvl w:val="0"/>
          <w:numId w:val="3"/>
        </w:numPr>
        <w:pBdr>
          <w:top w:val="nil"/>
          <w:left w:val="nil"/>
          <w:bottom w:val="nil"/>
          <w:right w:val="nil"/>
          <w:between w:val="nil"/>
        </w:pBdr>
        <w:spacing w:line="258" w:lineRule="auto"/>
        <w:ind w:right="293"/>
        <w:jc w:val="both"/>
        <w:rPr>
          <w:rFonts w:ascii="Arial" w:eastAsia="Arial" w:hAnsi="Arial" w:cs="Arial"/>
          <w:color w:val="000000"/>
          <w:sz w:val="24"/>
          <w:szCs w:val="24"/>
        </w:rPr>
      </w:pPr>
      <w:r w:rsidRPr="00C14C60">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Pr="00C14C60">
        <w:rPr>
          <w:rFonts w:ascii="Arial" w:eastAsia="Arial" w:hAnsi="Arial" w:cs="Arial"/>
          <w:color w:val="000000"/>
          <w:sz w:val="24"/>
          <w:szCs w:val="24"/>
        </w:rPr>
        <w:t xml:space="preserve"> shall ensure that all documents are securely stored at the end of each day and have a process in place to ensure that </w:t>
      </w:r>
      <w:proofErr w:type="spellStart"/>
      <w:r w:rsidRPr="00C14C60">
        <w:rPr>
          <w:rFonts w:ascii="Arial" w:eastAsia="Arial" w:hAnsi="Arial" w:cs="Arial"/>
          <w:color w:val="000000"/>
          <w:sz w:val="24"/>
          <w:szCs w:val="24"/>
        </w:rPr>
        <w:t>unauthorised</w:t>
      </w:r>
      <w:proofErr w:type="spellEnd"/>
      <w:r w:rsidRPr="00C14C60">
        <w:rPr>
          <w:rFonts w:ascii="Arial" w:eastAsia="Arial" w:hAnsi="Arial" w:cs="Arial"/>
          <w:color w:val="000000"/>
          <w:sz w:val="24"/>
          <w:szCs w:val="24"/>
        </w:rPr>
        <w:t xml:space="preserve"> personnel do not have access to the </w:t>
      </w:r>
      <w:r w:rsidRPr="00C14C60">
        <w:rPr>
          <w:rFonts w:ascii="Arial" w:eastAsia="Arial" w:hAnsi="Arial" w:cs="Arial"/>
          <w:sz w:val="24"/>
          <w:szCs w:val="24"/>
        </w:rPr>
        <w:t>Buyer</w:t>
      </w:r>
      <w:r w:rsidRPr="00C14C60">
        <w:rPr>
          <w:rFonts w:ascii="Arial" w:eastAsia="Arial" w:hAnsi="Arial" w:cs="Arial"/>
          <w:color w:val="000000"/>
          <w:sz w:val="24"/>
          <w:szCs w:val="24"/>
        </w:rPr>
        <w:t>’s documents.</w:t>
      </w:r>
    </w:p>
    <w:p w14:paraId="563445A9" w14:textId="1664D240" w:rsidR="00072D52" w:rsidRDefault="00072D52" w:rsidP="00072D52">
      <w:pPr>
        <w:numPr>
          <w:ilvl w:val="0"/>
          <w:numId w:val="2"/>
        </w:numPr>
        <w:pBdr>
          <w:top w:val="nil"/>
          <w:left w:val="nil"/>
          <w:bottom w:val="nil"/>
          <w:right w:val="nil"/>
          <w:between w:val="nil"/>
        </w:pBdr>
        <w:spacing w:line="258" w:lineRule="auto"/>
        <w:ind w:right="294"/>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ensure that all data relating to a specific case is disposed of in a secure </w:t>
      </w:r>
      <w:r w:rsidR="00D51A95">
        <w:rPr>
          <w:rFonts w:ascii="Arial" w:eastAsia="Arial" w:hAnsi="Arial" w:cs="Arial"/>
          <w:color w:val="000000"/>
          <w:sz w:val="24"/>
          <w:szCs w:val="24"/>
        </w:rPr>
        <w:t>manner in</w:t>
      </w:r>
      <w:r w:rsidR="00FF7EAC">
        <w:rPr>
          <w:rFonts w:ascii="Arial" w:eastAsia="Arial" w:hAnsi="Arial" w:cs="Arial"/>
          <w:color w:val="000000"/>
          <w:sz w:val="24"/>
          <w:szCs w:val="24"/>
        </w:rPr>
        <w:t xml:space="preserve"> accordance with the contract</w:t>
      </w:r>
      <w:r>
        <w:rPr>
          <w:rFonts w:ascii="Arial" w:eastAsia="Arial" w:hAnsi="Arial" w:cs="Arial"/>
          <w:color w:val="000000"/>
          <w:sz w:val="24"/>
          <w:szCs w:val="24"/>
        </w:rPr>
        <w:t xml:space="preserve">. 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provide confirmation and/or evidence of any data disposal to CCS and/or the </w:t>
      </w:r>
      <w:r>
        <w:rPr>
          <w:rFonts w:ascii="Arial" w:eastAsia="Arial" w:hAnsi="Arial" w:cs="Arial"/>
          <w:sz w:val="24"/>
          <w:szCs w:val="24"/>
        </w:rPr>
        <w:t>Buyer</w:t>
      </w:r>
      <w:r>
        <w:rPr>
          <w:rFonts w:ascii="Arial" w:eastAsia="Arial" w:hAnsi="Arial" w:cs="Arial"/>
          <w:color w:val="000000"/>
          <w:sz w:val="24"/>
          <w:szCs w:val="24"/>
        </w:rPr>
        <w:t xml:space="preserve"> if requested.</w:t>
      </w:r>
    </w:p>
    <w:p w14:paraId="1A1C0456" w14:textId="070C0B2C" w:rsidR="008E6D94" w:rsidRDefault="008E6D94" w:rsidP="00072D52">
      <w:pPr>
        <w:numPr>
          <w:ilvl w:val="0"/>
          <w:numId w:val="5"/>
        </w:numPr>
        <w:pBdr>
          <w:top w:val="nil"/>
          <w:left w:val="nil"/>
          <w:bottom w:val="nil"/>
          <w:right w:val="nil"/>
          <w:between w:val="nil"/>
        </w:pBdr>
        <w:spacing w:line="258" w:lineRule="auto"/>
        <w:ind w:right="87"/>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Buyer</w:t>
      </w:r>
      <w:r>
        <w:rPr>
          <w:rFonts w:ascii="Arial" w:eastAsia="Arial" w:hAnsi="Arial" w:cs="Arial"/>
          <w:color w:val="000000"/>
          <w:sz w:val="24"/>
          <w:szCs w:val="24"/>
        </w:rPr>
        <w:t xml:space="preserve"> may at times require additional security measures to be put in place for sensitive cases, which will be agreed at </w:t>
      </w:r>
      <w:r>
        <w:rPr>
          <w:rFonts w:ascii="Arial" w:eastAsia="Arial" w:hAnsi="Arial" w:cs="Arial"/>
          <w:sz w:val="24"/>
          <w:szCs w:val="24"/>
        </w:rPr>
        <w:t>preparation of the Costs Lawyer Services Contract</w:t>
      </w:r>
      <w:r>
        <w:rPr>
          <w:rFonts w:ascii="Arial" w:eastAsia="Arial" w:hAnsi="Arial" w:cs="Arial"/>
          <w:color w:val="000000"/>
          <w:sz w:val="24"/>
          <w:szCs w:val="24"/>
        </w:rPr>
        <w:t>.</w:t>
      </w:r>
      <w:r w:rsidR="00921990">
        <w:rPr>
          <w:rFonts w:ascii="Arial" w:eastAsia="Arial" w:hAnsi="Arial" w:cs="Arial"/>
          <w:color w:val="000000"/>
          <w:sz w:val="24"/>
          <w:szCs w:val="24"/>
        </w:rPr>
        <w:t xml:space="preserve"> This includes the accreditation or clearance of staff beyond what has been specified at framework level.</w:t>
      </w:r>
    </w:p>
    <w:p w14:paraId="66F5EEED" w14:textId="77777777" w:rsidR="00072D52" w:rsidRDefault="00072D52" w:rsidP="00072D52">
      <w:pPr>
        <w:pBdr>
          <w:top w:val="nil"/>
          <w:left w:val="nil"/>
          <w:bottom w:val="nil"/>
          <w:right w:val="nil"/>
          <w:between w:val="nil"/>
        </w:pBdr>
        <w:spacing w:line="258" w:lineRule="auto"/>
        <w:ind w:right="87"/>
        <w:rPr>
          <w:rFonts w:ascii="Arial" w:eastAsia="Arial" w:hAnsi="Arial" w:cs="Arial"/>
          <w:sz w:val="24"/>
          <w:szCs w:val="24"/>
        </w:rPr>
      </w:pPr>
    </w:p>
    <w:p w14:paraId="03DBF968" w14:textId="1498CAB8" w:rsidR="00072D52" w:rsidRPr="00596C79" w:rsidRDefault="00072D52" w:rsidP="00596C79">
      <w:pPr>
        <w:pStyle w:val="ListParagraph"/>
        <w:numPr>
          <w:ilvl w:val="2"/>
          <w:numId w:val="4"/>
        </w:numPr>
        <w:pBdr>
          <w:top w:val="nil"/>
          <w:left w:val="nil"/>
          <w:bottom w:val="nil"/>
          <w:right w:val="nil"/>
          <w:between w:val="nil"/>
        </w:pBdr>
        <w:spacing w:line="258" w:lineRule="auto"/>
        <w:ind w:right="87"/>
        <w:rPr>
          <w:rFonts w:ascii="Arial" w:eastAsia="Arial" w:hAnsi="Arial" w:cs="Arial"/>
          <w:b/>
          <w:sz w:val="24"/>
          <w:szCs w:val="24"/>
        </w:rPr>
      </w:pPr>
      <w:r w:rsidRPr="00596C79">
        <w:rPr>
          <w:rFonts w:ascii="Arial" w:eastAsia="Arial" w:hAnsi="Arial" w:cs="Arial"/>
          <w:b/>
          <w:sz w:val="24"/>
          <w:szCs w:val="24"/>
        </w:rPr>
        <w:t>Administrative Support</w:t>
      </w:r>
    </w:p>
    <w:p w14:paraId="28FBAF33" w14:textId="14F440D5" w:rsidR="00072D52" w:rsidRDefault="00072D52" w:rsidP="00D24A2F">
      <w:pPr>
        <w:numPr>
          <w:ilvl w:val="3"/>
          <w:numId w:val="6"/>
        </w:numPr>
        <w:pBdr>
          <w:top w:val="nil"/>
          <w:left w:val="nil"/>
          <w:bottom w:val="nil"/>
          <w:right w:val="nil"/>
          <w:between w:val="nil"/>
        </w:pBdr>
        <w:spacing w:before="185" w:line="256" w:lineRule="auto"/>
        <w:ind w:right="198"/>
        <w:rPr>
          <w:rFonts w:ascii="Arial" w:eastAsia="Arial" w:hAnsi="Arial" w:cs="Arial"/>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provide administrative support when providing </w:t>
      </w:r>
      <w:r>
        <w:rPr>
          <w:rFonts w:ascii="Arial" w:eastAsia="Arial" w:hAnsi="Arial" w:cs="Arial"/>
          <w:sz w:val="24"/>
          <w:szCs w:val="24"/>
        </w:rPr>
        <w:t xml:space="preserve">the </w:t>
      </w:r>
      <w:r>
        <w:rPr>
          <w:rFonts w:ascii="Arial" w:eastAsia="Arial" w:hAnsi="Arial" w:cs="Arial"/>
          <w:color w:val="000000"/>
          <w:sz w:val="24"/>
          <w:szCs w:val="24"/>
        </w:rPr>
        <w:t>services detailed in this specification, which shall include but may not be limited to:</w:t>
      </w:r>
    </w:p>
    <w:p w14:paraId="5A7CF5A4" w14:textId="7967ECA3" w:rsidR="00072D52" w:rsidRDefault="00072D52" w:rsidP="00072D52">
      <w:pPr>
        <w:numPr>
          <w:ilvl w:val="4"/>
          <w:numId w:val="6"/>
        </w:numPr>
        <w:pBdr>
          <w:top w:val="nil"/>
          <w:left w:val="nil"/>
          <w:bottom w:val="nil"/>
          <w:right w:val="nil"/>
          <w:between w:val="nil"/>
        </w:pBdr>
        <w:spacing w:line="256" w:lineRule="auto"/>
        <w:ind w:left="2834" w:right="198" w:hanging="555"/>
        <w:rPr>
          <w:rFonts w:ascii="Arial" w:eastAsia="Arial" w:hAnsi="Arial" w:cs="Arial"/>
          <w:sz w:val="24"/>
          <w:szCs w:val="24"/>
        </w:rPr>
      </w:pPr>
      <w:r>
        <w:rPr>
          <w:rFonts w:ascii="Arial" w:eastAsia="Arial" w:hAnsi="Arial" w:cs="Arial"/>
          <w:sz w:val="24"/>
          <w:szCs w:val="24"/>
        </w:rPr>
        <w:t>m</w:t>
      </w:r>
      <w:r>
        <w:rPr>
          <w:rFonts w:ascii="Arial" w:eastAsia="Arial" w:hAnsi="Arial" w:cs="Arial"/>
          <w:color w:val="000000"/>
          <w:sz w:val="24"/>
          <w:szCs w:val="24"/>
        </w:rPr>
        <w:t xml:space="preserve">aintaining records of all files held by 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on behalf of the </w:t>
      </w:r>
      <w:r>
        <w:rPr>
          <w:rFonts w:ascii="Arial" w:eastAsia="Arial" w:hAnsi="Arial" w:cs="Arial"/>
          <w:sz w:val="24"/>
          <w:szCs w:val="24"/>
        </w:rPr>
        <w:t>Buyer</w:t>
      </w:r>
      <w:r>
        <w:rPr>
          <w:rFonts w:ascii="Arial" w:eastAsia="Arial" w:hAnsi="Arial" w:cs="Arial"/>
          <w:color w:val="000000"/>
          <w:sz w:val="24"/>
          <w:szCs w:val="24"/>
        </w:rPr>
        <w:t>;</w:t>
      </w:r>
    </w:p>
    <w:p w14:paraId="06E884AD" w14:textId="77777777" w:rsidR="00072D52" w:rsidRDefault="00072D52" w:rsidP="00072D52">
      <w:pPr>
        <w:numPr>
          <w:ilvl w:val="4"/>
          <w:numId w:val="6"/>
        </w:numPr>
        <w:pBdr>
          <w:top w:val="nil"/>
          <w:left w:val="nil"/>
          <w:bottom w:val="nil"/>
          <w:right w:val="nil"/>
          <w:between w:val="nil"/>
        </w:pBdr>
        <w:spacing w:line="256" w:lineRule="auto"/>
        <w:ind w:left="2834" w:right="198" w:hanging="555"/>
        <w:rPr>
          <w:rFonts w:ascii="Arial" w:eastAsia="Arial" w:hAnsi="Arial" w:cs="Arial"/>
          <w:sz w:val="24"/>
          <w:szCs w:val="24"/>
        </w:rPr>
      </w:pPr>
      <w:r>
        <w:rPr>
          <w:rFonts w:ascii="Arial" w:eastAsia="Arial" w:hAnsi="Arial" w:cs="Arial"/>
          <w:color w:val="000000"/>
          <w:sz w:val="24"/>
          <w:szCs w:val="24"/>
        </w:rPr>
        <w:lastRenderedPageBreak/>
        <w:t xml:space="preserve">dealing with paperwork required by the </w:t>
      </w:r>
      <w:r>
        <w:rPr>
          <w:rFonts w:ascii="Arial" w:eastAsia="Arial" w:hAnsi="Arial" w:cs="Arial"/>
          <w:sz w:val="24"/>
          <w:szCs w:val="24"/>
        </w:rPr>
        <w:t>Buyer</w:t>
      </w:r>
      <w:r>
        <w:rPr>
          <w:rFonts w:ascii="Arial" w:eastAsia="Arial" w:hAnsi="Arial" w:cs="Arial"/>
          <w:color w:val="000000"/>
          <w:sz w:val="24"/>
          <w:szCs w:val="24"/>
        </w:rPr>
        <w:t xml:space="preserve"> for </w:t>
      </w:r>
      <w:proofErr w:type="spellStart"/>
      <w:r>
        <w:rPr>
          <w:rFonts w:ascii="Arial" w:eastAsia="Arial" w:hAnsi="Arial" w:cs="Arial"/>
          <w:color w:val="000000"/>
          <w:sz w:val="24"/>
          <w:szCs w:val="24"/>
        </w:rPr>
        <w:t>authorisation</w:t>
      </w:r>
      <w:proofErr w:type="spellEnd"/>
      <w:r>
        <w:rPr>
          <w:rFonts w:ascii="Arial" w:eastAsia="Arial" w:hAnsi="Arial" w:cs="Arial"/>
          <w:color w:val="000000"/>
          <w:sz w:val="24"/>
          <w:szCs w:val="24"/>
        </w:rPr>
        <w:t xml:space="preserve"> of payment of Law Costs and/or Court fees;</w:t>
      </w:r>
    </w:p>
    <w:p w14:paraId="21368A23" w14:textId="77777777" w:rsidR="00072D52" w:rsidRDefault="00072D52" w:rsidP="00072D52">
      <w:pPr>
        <w:numPr>
          <w:ilvl w:val="4"/>
          <w:numId w:val="6"/>
        </w:numPr>
        <w:pBdr>
          <w:top w:val="nil"/>
          <w:left w:val="nil"/>
          <w:bottom w:val="nil"/>
          <w:right w:val="nil"/>
          <w:between w:val="nil"/>
        </w:pBdr>
        <w:spacing w:line="256" w:lineRule="auto"/>
        <w:ind w:left="2834" w:right="198" w:hanging="555"/>
        <w:rPr>
          <w:rFonts w:ascii="Arial" w:eastAsia="Arial" w:hAnsi="Arial" w:cs="Arial"/>
          <w:sz w:val="24"/>
          <w:szCs w:val="24"/>
        </w:rPr>
      </w:pPr>
      <w:r>
        <w:rPr>
          <w:rFonts w:ascii="Arial" w:eastAsia="Arial" w:hAnsi="Arial" w:cs="Arial"/>
          <w:color w:val="000000"/>
          <w:sz w:val="24"/>
          <w:szCs w:val="24"/>
        </w:rPr>
        <w:t xml:space="preserve">arranging for collection and/or return of files as and when required and within the </w:t>
      </w:r>
      <w:r>
        <w:rPr>
          <w:rFonts w:ascii="Arial" w:eastAsia="Arial" w:hAnsi="Arial" w:cs="Arial"/>
          <w:sz w:val="24"/>
          <w:szCs w:val="24"/>
        </w:rPr>
        <w:t>Buyer</w:t>
      </w:r>
      <w:r>
        <w:rPr>
          <w:rFonts w:ascii="Arial" w:eastAsia="Arial" w:hAnsi="Arial" w:cs="Arial"/>
          <w:color w:val="000000"/>
          <w:sz w:val="24"/>
          <w:szCs w:val="24"/>
        </w:rPr>
        <w:t>’s deadline; and</w:t>
      </w:r>
    </w:p>
    <w:p w14:paraId="445E176A" w14:textId="3915B45E" w:rsidR="00072D52" w:rsidRDefault="00072D52" w:rsidP="00072D52">
      <w:pPr>
        <w:numPr>
          <w:ilvl w:val="4"/>
          <w:numId w:val="6"/>
        </w:numPr>
        <w:pBdr>
          <w:top w:val="nil"/>
          <w:left w:val="nil"/>
          <w:bottom w:val="nil"/>
          <w:right w:val="nil"/>
          <w:between w:val="nil"/>
        </w:pBdr>
        <w:spacing w:line="256" w:lineRule="auto"/>
        <w:ind w:left="2834" w:right="198" w:hanging="555"/>
        <w:rPr>
          <w:rFonts w:ascii="Arial" w:eastAsia="Arial" w:hAnsi="Arial" w:cs="Arial"/>
          <w:sz w:val="24"/>
          <w:szCs w:val="24"/>
        </w:rPr>
      </w:pPr>
      <w:proofErr w:type="gramStart"/>
      <w:r>
        <w:rPr>
          <w:rFonts w:ascii="Arial" w:eastAsia="Arial" w:hAnsi="Arial" w:cs="Arial"/>
          <w:color w:val="000000"/>
          <w:sz w:val="24"/>
          <w:szCs w:val="24"/>
        </w:rPr>
        <w:t>efficient</w:t>
      </w:r>
      <w:proofErr w:type="gramEnd"/>
      <w:r>
        <w:rPr>
          <w:rFonts w:ascii="Arial" w:eastAsia="Arial" w:hAnsi="Arial" w:cs="Arial"/>
          <w:color w:val="000000"/>
          <w:sz w:val="24"/>
          <w:szCs w:val="24"/>
        </w:rPr>
        <w:t xml:space="preserve"> and timely secretarial or administration support</w:t>
      </w:r>
      <w:r w:rsidR="009761B0">
        <w:rPr>
          <w:rFonts w:ascii="Arial" w:eastAsia="Arial" w:hAnsi="Arial" w:cs="Arial"/>
          <w:color w:val="000000"/>
          <w:sz w:val="24"/>
          <w:szCs w:val="24"/>
        </w:rPr>
        <w:t>.</w:t>
      </w:r>
    </w:p>
    <w:p w14:paraId="68B507E9" w14:textId="2CB012EE" w:rsidR="00072D52" w:rsidRDefault="00072D52" w:rsidP="00072D52">
      <w:pPr>
        <w:numPr>
          <w:ilvl w:val="3"/>
          <w:numId w:val="6"/>
        </w:numPr>
        <w:pBdr>
          <w:top w:val="nil"/>
          <w:left w:val="nil"/>
          <w:bottom w:val="nil"/>
          <w:right w:val="nil"/>
          <w:between w:val="nil"/>
        </w:pBdr>
        <w:spacing w:line="256" w:lineRule="auto"/>
        <w:ind w:right="198"/>
        <w:rPr>
          <w:rFonts w:ascii="Arial" w:eastAsia="Arial" w:hAnsi="Arial" w:cs="Arial"/>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arrange for delivery and collection of papers to and from the </w:t>
      </w:r>
      <w:r>
        <w:rPr>
          <w:rFonts w:ascii="Arial" w:eastAsia="Arial" w:hAnsi="Arial" w:cs="Arial"/>
          <w:sz w:val="24"/>
          <w:szCs w:val="24"/>
        </w:rPr>
        <w:t>Buyer</w:t>
      </w:r>
      <w:r>
        <w:rPr>
          <w:rFonts w:ascii="Arial" w:eastAsia="Arial" w:hAnsi="Arial" w:cs="Arial"/>
          <w:color w:val="000000"/>
          <w:sz w:val="24"/>
          <w:szCs w:val="24"/>
        </w:rPr>
        <w:t xml:space="preserve">, using an appropriate form of delivery dependent on the papers in transit. 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use a secure courier service to deliver papers, when required by the </w:t>
      </w:r>
      <w:r>
        <w:rPr>
          <w:rFonts w:ascii="Arial" w:eastAsia="Arial" w:hAnsi="Arial" w:cs="Arial"/>
          <w:sz w:val="24"/>
          <w:szCs w:val="24"/>
        </w:rPr>
        <w:t>Buyer</w:t>
      </w:r>
      <w:r>
        <w:rPr>
          <w:rFonts w:ascii="Arial" w:eastAsia="Arial" w:hAnsi="Arial" w:cs="Arial"/>
          <w:color w:val="000000"/>
          <w:sz w:val="24"/>
          <w:szCs w:val="24"/>
        </w:rPr>
        <w:t xml:space="preserve">. 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ensure that any such items sent by post or secure courier are provided free of charge.</w:t>
      </w:r>
    </w:p>
    <w:p w14:paraId="2510C4FE" w14:textId="45DC0B44" w:rsidR="00072D52" w:rsidRPr="00574610" w:rsidRDefault="00072D52" w:rsidP="00574610">
      <w:pPr>
        <w:numPr>
          <w:ilvl w:val="3"/>
          <w:numId w:val="6"/>
        </w:numPr>
        <w:pBdr>
          <w:top w:val="nil"/>
          <w:left w:val="nil"/>
          <w:bottom w:val="nil"/>
          <w:right w:val="nil"/>
          <w:between w:val="nil"/>
        </w:pBdr>
        <w:spacing w:line="259" w:lineRule="auto"/>
        <w:ind w:right="87"/>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have systems in place to accurately record the time spent working on cases. The </w:t>
      </w:r>
      <w:r w:rsidR="00EF7E96">
        <w:rPr>
          <w:rFonts w:ascii="Arial" w:eastAsia="Arial" w:hAnsi="Arial" w:cs="Arial"/>
          <w:color w:val="000000"/>
          <w:sz w:val="24"/>
          <w:szCs w:val="24"/>
        </w:rPr>
        <w:t>Supplier</w:t>
      </w:r>
      <w:r w:rsidR="00F7325E">
        <w:rPr>
          <w:rFonts w:ascii="Arial" w:eastAsia="Arial" w:hAnsi="Arial" w:cs="Arial"/>
          <w:color w:val="000000"/>
          <w:sz w:val="24"/>
          <w:szCs w:val="24"/>
        </w:rPr>
        <w:t xml:space="preserve"> shall ensure that </w:t>
      </w:r>
      <w:r w:rsidR="00E305E8">
        <w:rPr>
          <w:rFonts w:ascii="Arial" w:eastAsia="Arial" w:hAnsi="Arial" w:cs="Arial"/>
          <w:color w:val="000000"/>
          <w:sz w:val="24"/>
          <w:szCs w:val="24"/>
        </w:rPr>
        <w:t xml:space="preserve">the </w:t>
      </w:r>
      <w:r w:rsidR="00F7325E">
        <w:rPr>
          <w:rFonts w:ascii="Arial" w:eastAsia="Arial" w:hAnsi="Arial" w:cs="Arial"/>
          <w:color w:val="000000"/>
          <w:sz w:val="24"/>
          <w:szCs w:val="24"/>
        </w:rPr>
        <w:t>Buyer</w:t>
      </w:r>
      <w:r w:rsidR="00E2631B">
        <w:rPr>
          <w:rFonts w:ascii="Arial" w:eastAsia="Arial" w:hAnsi="Arial" w:cs="Arial"/>
          <w:color w:val="000000"/>
          <w:sz w:val="24"/>
          <w:szCs w:val="24"/>
        </w:rPr>
        <w:t xml:space="preserve"> w</w:t>
      </w:r>
      <w:r>
        <w:rPr>
          <w:rFonts w:ascii="Arial" w:eastAsia="Arial" w:hAnsi="Arial" w:cs="Arial"/>
          <w:color w:val="000000"/>
          <w:sz w:val="24"/>
          <w:szCs w:val="24"/>
        </w:rPr>
        <w:t>ill only be charged for the time spent on assignment; and at the correct rates.</w:t>
      </w:r>
    </w:p>
    <w:p w14:paraId="55D5CE0A" w14:textId="77777777" w:rsidR="003C1A4F" w:rsidRDefault="003C1A4F">
      <w:pPr>
        <w:pBdr>
          <w:top w:val="nil"/>
          <w:left w:val="nil"/>
          <w:bottom w:val="nil"/>
          <w:right w:val="nil"/>
          <w:between w:val="nil"/>
        </w:pBdr>
        <w:spacing w:line="256" w:lineRule="auto"/>
        <w:ind w:left="720" w:right="87"/>
        <w:rPr>
          <w:rFonts w:ascii="Arial" w:eastAsia="Arial" w:hAnsi="Arial" w:cs="Arial"/>
          <w:color w:val="000000"/>
          <w:sz w:val="24"/>
          <w:szCs w:val="24"/>
        </w:rPr>
      </w:pPr>
    </w:p>
    <w:p w14:paraId="064E4248" w14:textId="77777777" w:rsidR="003C1A4F" w:rsidRDefault="00EC0A6C">
      <w:pPr>
        <w:numPr>
          <w:ilvl w:val="2"/>
          <w:numId w:val="4"/>
        </w:numPr>
        <w:pBdr>
          <w:top w:val="nil"/>
          <w:left w:val="nil"/>
          <w:bottom w:val="nil"/>
          <w:right w:val="nil"/>
          <w:between w:val="nil"/>
        </w:pBdr>
        <w:spacing w:line="256" w:lineRule="auto"/>
        <w:ind w:right="87"/>
        <w:rPr>
          <w:rFonts w:ascii="Arial" w:eastAsia="Arial" w:hAnsi="Arial" w:cs="Arial"/>
          <w:color w:val="000000"/>
        </w:rPr>
      </w:pPr>
      <w:r>
        <w:rPr>
          <w:rFonts w:ascii="Arial" w:eastAsia="Arial" w:hAnsi="Arial" w:cs="Arial"/>
          <w:b/>
          <w:color w:val="000000"/>
          <w:sz w:val="24"/>
          <w:szCs w:val="24"/>
        </w:rPr>
        <w:t>Professional Qualifications and Knowledge Maintenance</w:t>
      </w:r>
    </w:p>
    <w:p w14:paraId="64151F6F" w14:textId="61CBDA08" w:rsidR="00F7325E" w:rsidRPr="00D363BB" w:rsidRDefault="00D363BB" w:rsidP="00F7325E">
      <w:pPr>
        <w:pBdr>
          <w:top w:val="nil"/>
          <w:left w:val="nil"/>
          <w:bottom w:val="nil"/>
          <w:right w:val="nil"/>
          <w:between w:val="nil"/>
        </w:pBdr>
        <w:spacing w:before="182" w:line="257" w:lineRule="auto"/>
        <w:ind w:left="720" w:right="87" w:hanging="11"/>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 have a process in place that ensures all relevant personnel are up to date with appropriate rules, procedures, best practice and case law relevant to the services being delivered. </w:t>
      </w:r>
    </w:p>
    <w:p w14:paraId="6994FA6F" w14:textId="78EB7EEE" w:rsidR="003C1A4F" w:rsidRDefault="00D363BB">
      <w:pPr>
        <w:pBdr>
          <w:top w:val="nil"/>
          <w:left w:val="nil"/>
          <w:bottom w:val="nil"/>
          <w:right w:val="nil"/>
          <w:between w:val="nil"/>
        </w:pBdr>
        <w:spacing w:before="39" w:line="258" w:lineRule="auto"/>
        <w:ind w:left="720" w:right="129" w:hanging="11"/>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w:t>
      </w:r>
      <w:r>
        <w:rPr>
          <w:rFonts w:ascii="Arial" w:eastAsia="Arial" w:hAnsi="Arial" w:cs="Arial"/>
          <w:sz w:val="24"/>
          <w:szCs w:val="24"/>
        </w:rPr>
        <w:t xml:space="preserve"> ensure all </w:t>
      </w:r>
      <w:r w:rsidR="00EF7E96">
        <w:rPr>
          <w:rFonts w:ascii="Arial" w:eastAsia="Arial" w:hAnsi="Arial" w:cs="Arial"/>
          <w:sz w:val="24"/>
          <w:szCs w:val="24"/>
        </w:rPr>
        <w:t>Supplier</w:t>
      </w:r>
      <w:r w:rsidR="00EC0A6C">
        <w:rPr>
          <w:rFonts w:ascii="Arial" w:eastAsia="Arial" w:hAnsi="Arial" w:cs="Arial"/>
          <w:sz w:val="24"/>
          <w:szCs w:val="24"/>
        </w:rPr>
        <w:t xml:space="preserve"> personnel </w:t>
      </w:r>
      <w:r w:rsidR="00EC0A6C">
        <w:rPr>
          <w:rFonts w:ascii="Arial" w:eastAsia="Arial" w:hAnsi="Arial" w:cs="Arial"/>
          <w:color w:val="000000"/>
          <w:sz w:val="24"/>
          <w:szCs w:val="24"/>
        </w:rPr>
        <w:t xml:space="preserve">maintain their knowledge and strategic view of changes impacting this category. This will include any key industry changes and/or developments. </w:t>
      </w:r>
    </w:p>
    <w:p w14:paraId="0CAD4363" w14:textId="7D715862" w:rsidR="00F7325E" w:rsidRDefault="00D363BB" w:rsidP="00F7325E">
      <w:pPr>
        <w:pBdr>
          <w:top w:val="nil"/>
          <w:left w:val="nil"/>
          <w:bottom w:val="nil"/>
          <w:right w:val="nil"/>
          <w:between w:val="nil"/>
        </w:pBdr>
        <w:spacing w:before="39" w:line="258" w:lineRule="auto"/>
        <w:ind w:left="720" w:right="129" w:hanging="11"/>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 share thi</w:t>
      </w:r>
      <w:r>
        <w:rPr>
          <w:rFonts w:ascii="Arial" w:eastAsia="Arial" w:hAnsi="Arial" w:cs="Arial"/>
          <w:color w:val="000000"/>
          <w:sz w:val="24"/>
          <w:szCs w:val="24"/>
        </w:rPr>
        <w:t>s information with its Buyer</w:t>
      </w:r>
      <w:r w:rsidR="00EC0A6C">
        <w:rPr>
          <w:rFonts w:ascii="Arial" w:eastAsia="Arial" w:hAnsi="Arial" w:cs="Arial"/>
          <w:color w:val="000000"/>
          <w:sz w:val="24"/>
          <w:szCs w:val="24"/>
        </w:rPr>
        <w:t xml:space="preserve"> and highlight any risks or impacts associated </w:t>
      </w:r>
      <w:r w:rsidR="00EC0A6C">
        <w:rPr>
          <w:rFonts w:ascii="Arial" w:eastAsia="Arial" w:hAnsi="Arial" w:cs="Arial"/>
          <w:sz w:val="24"/>
          <w:szCs w:val="24"/>
        </w:rPr>
        <w:t>applicable to existing Costs Lawyer Services Contracts</w:t>
      </w:r>
      <w:r w:rsidR="00F7325E">
        <w:rPr>
          <w:rFonts w:ascii="Arial" w:eastAsia="Arial" w:hAnsi="Arial" w:cs="Arial"/>
          <w:color w:val="000000"/>
          <w:sz w:val="24"/>
          <w:szCs w:val="24"/>
        </w:rPr>
        <w:t xml:space="preserve"> or the development of precedents which may impact the Buyer in future.</w:t>
      </w:r>
    </w:p>
    <w:p w14:paraId="3E96001B" w14:textId="77777777" w:rsidR="003C1A4F" w:rsidRDefault="003C1A4F">
      <w:pPr>
        <w:pBdr>
          <w:top w:val="nil"/>
          <w:left w:val="nil"/>
          <w:bottom w:val="nil"/>
          <w:right w:val="nil"/>
          <w:between w:val="nil"/>
        </w:pBdr>
        <w:spacing w:before="39" w:line="258" w:lineRule="auto"/>
        <w:ind w:left="720" w:right="129"/>
        <w:rPr>
          <w:rFonts w:ascii="Arial" w:eastAsia="Arial" w:hAnsi="Arial" w:cs="Arial"/>
          <w:sz w:val="24"/>
          <w:szCs w:val="24"/>
        </w:rPr>
      </w:pPr>
    </w:p>
    <w:p w14:paraId="1B8ED5D7" w14:textId="1568FBF3" w:rsidR="003C1A4F" w:rsidRPr="00596C79" w:rsidRDefault="00EC0A6C" w:rsidP="00596C79">
      <w:pPr>
        <w:pStyle w:val="ListParagraph"/>
        <w:numPr>
          <w:ilvl w:val="2"/>
          <w:numId w:val="4"/>
        </w:numPr>
        <w:tabs>
          <w:tab w:val="left" w:pos="826"/>
        </w:tabs>
        <w:spacing w:before="161"/>
        <w:rPr>
          <w:rFonts w:ascii="Arial" w:eastAsia="Arial" w:hAnsi="Arial" w:cs="Arial"/>
          <w:b/>
          <w:sz w:val="24"/>
          <w:szCs w:val="24"/>
        </w:rPr>
      </w:pPr>
      <w:r w:rsidRPr="00596C79">
        <w:rPr>
          <w:rFonts w:ascii="Arial" w:eastAsia="Arial" w:hAnsi="Arial" w:cs="Arial"/>
          <w:b/>
          <w:sz w:val="24"/>
          <w:szCs w:val="24"/>
        </w:rPr>
        <w:t xml:space="preserve">Standards </w:t>
      </w:r>
    </w:p>
    <w:p w14:paraId="51AE5E43" w14:textId="0058A569" w:rsidR="003C1A4F" w:rsidRDefault="00D363BB">
      <w:pPr>
        <w:pBdr>
          <w:top w:val="nil"/>
          <w:left w:val="nil"/>
          <w:bottom w:val="nil"/>
          <w:right w:val="nil"/>
          <w:between w:val="nil"/>
        </w:pBdr>
        <w:spacing w:before="180"/>
        <w:ind w:left="820" w:right="129" w:hanging="100"/>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 ensure, at all times, that it has systems that comply with the following standards or the successors of these requirements:</w:t>
      </w:r>
    </w:p>
    <w:p w14:paraId="29632348" w14:textId="1316EB95" w:rsidR="003C1A4F" w:rsidRDefault="00EC0A6C" w:rsidP="006224C9">
      <w:pPr>
        <w:numPr>
          <w:ilvl w:val="4"/>
          <w:numId w:val="9"/>
        </w:numPr>
        <w:pBdr>
          <w:top w:val="nil"/>
          <w:left w:val="nil"/>
          <w:bottom w:val="nil"/>
          <w:right w:val="nil"/>
          <w:between w:val="nil"/>
        </w:pBdr>
        <w:tabs>
          <w:tab w:val="left" w:pos="814"/>
        </w:tabs>
        <w:spacing w:before="120"/>
      </w:pPr>
      <w:r>
        <w:rPr>
          <w:rFonts w:ascii="Arial" w:eastAsia="Arial" w:hAnsi="Arial" w:cs="Arial"/>
          <w:color w:val="000000"/>
          <w:sz w:val="24"/>
          <w:szCs w:val="24"/>
        </w:rPr>
        <w:t>ISO 9001 Quality Management Systems or equivalent</w:t>
      </w:r>
      <w:r w:rsidR="006224C9">
        <w:rPr>
          <w:rFonts w:ascii="Arial" w:eastAsia="Arial" w:hAnsi="Arial" w:cs="Arial"/>
          <w:color w:val="000000"/>
          <w:sz w:val="24"/>
          <w:szCs w:val="24"/>
        </w:rPr>
        <w:t xml:space="preserve">, including </w:t>
      </w:r>
      <w:proofErr w:type="spellStart"/>
      <w:r w:rsidR="006224C9">
        <w:rPr>
          <w:rFonts w:ascii="Arial" w:eastAsia="Arial" w:hAnsi="Arial" w:cs="Arial"/>
          <w:color w:val="000000"/>
          <w:sz w:val="24"/>
          <w:szCs w:val="24"/>
        </w:rPr>
        <w:t>Lawnet</w:t>
      </w:r>
      <w:proofErr w:type="spellEnd"/>
      <w:r w:rsidR="006224C9">
        <w:rPr>
          <w:rFonts w:ascii="Arial" w:eastAsia="Arial" w:hAnsi="Arial" w:cs="Arial"/>
          <w:color w:val="000000"/>
          <w:sz w:val="24"/>
          <w:szCs w:val="24"/>
        </w:rPr>
        <w:t xml:space="preserve"> or </w:t>
      </w:r>
      <w:proofErr w:type="spellStart"/>
      <w:r w:rsidR="006224C9">
        <w:rPr>
          <w:rFonts w:ascii="Arial" w:eastAsia="Arial" w:hAnsi="Arial" w:cs="Arial"/>
          <w:color w:val="000000"/>
          <w:sz w:val="24"/>
          <w:szCs w:val="24"/>
        </w:rPr>
        <w:t>Lexcel</w:t>
      </w:r>
      <w:proofErr w:type="spellEnd"/>
      <w:r>
        <w:rPr>
          <w:rFonts w:ascii="Arial" w:eastAsia="Arial" w:hAnsi="Arial" w:cs="Arial"/>
          <w:color w:val="000000"/>
          <w:sz w:val="24"/>
          <w:szCs w:val="24"/>
        </w:rPr>
        <w:t>;</w:t>
      </w:r>
    </w:p>
    <w:p w14:paraId="5B4D4D0F" w14:textId="6D2CCF93" w:rsidR="003C1A4F" w:rsidRDefault="00EC0A6C" w:rsidP="006224C9">
      <w:pPr>
        <w:numPr>
          <w:ilvl w:val="4"/>
          <w:numId w:val="9"/>
        </w:numPr>
        <w:pBdr>
          <w:top w:val="nil"/>
          <w:left w:val="nil"/>
          <w:bottom w:val="nil"/>
          <w:right w:val="nil"/>
          <w:between w:val="nil"/>
        </w:pBdr>
        <w:tabs>
          <w:tab w:val="left" w:pos="814"/>
        </w:tabs>
        <w:spacing w:before="58"/>
      </w:pPr>
      <w:r>
        <w:rPr>
          <w:rFonts w:ascii="Arial" w:eastAsia="Arial" w:hAnsi="Arial" w:cs="Arial"/>
          <w:color w:val="000000"/>
          <w:sz w:val="24"/>
          <w:szCs w:val="24"/>
        </w:rPr>
        <w:t xml:space="preserve">ISO/IEC 27001 Information Security </w:t>
      </w:r>
      <w:r w:rsidR="006224C9">
        <w:rPr>
          <w:rFonts w:ascii="Arial" w:eastAsia="Arial" w:hAnsi="Arial" w:cs="Arial"/>
          <w:color w:val="000000"/>
          <w:sz w:val="24"/>
          <w:szCs w:val="24"/>
        </w:rPr>
        <w:t xml:space="preserve">Management System or equivalent, including </w:t>
      </w:r>
      <w:r w:rsidR="006224C9" w:rsidRPr="006224C9">
        <w:rPr>
          <w:rFonts w:ascii="Arial" w:eastAsia="Arial" w:hAnsi="Arial" w:cs="Arial"/>
          <w:color w:val="000000"/>
          <w:sz w:val="24"/>
          <w:szCs w:val="24"/>
        </w:rPr>
        <w:t>the IASME (Information Assurance Small and Medium-Sized Enterprises) Governance Standard</w:t>
      </w:r>
      <w:r w:rsidR="006224C9">
        <w:rPr>
          <w:rFonts w:ascii="Arial" w:eastAsia="Arial" w:hAnsi="Arial" w:cs="Arial"/>
          <w:color w:val="000000"/>
          <w:sz w:val="24"/>
          <w:szCs w:val="24"/>
        </w:rPr>
        <w:t>;</w:t>
      </w:r>
    </w:p>
    <w:p w14:paraId="3F92125D" w14:textId="4952F733" w:rsidR="003C1A4F" w:rsidRDefault="00C34890" w:rsidP="006224C9">
      <w:pPr>
        <w:numPr>
          <w:ilvl w:val="4"/>
          <w:numId w:val="9"/>
        </w:numPr>
        <w:pBdr>
          <w:top w:val="nil"/>
          <w:left w:val="nil"/>
          <w:bottom w:val="nil"/>
          <w:right w:val="nil"/>
          <w:between w:val="nil"/>
        </w:pBdr>
        <w:tabs>
          <w:tab w:val="left" w:pos="1405"/>
        </w:tabs>
        <w:spacing w:before="81" w:line="274" w:lineRule="auto"/>
        <w:ind w:right="123"/>
      </w:pPr>
      <w:r>
        <w:rPr>
          <w:rFonts w:ascii="Arial" w:eastAsia="Arial" w:hAnsi="Arial" w:cs="Arial"/>
          <w:color w:val="000000"/>
          <w:sz w:val="24"/>
          <w:szCs w:val="24"/>
        </w:rPr>
        <w:t>ISO/IEC 27002</w:t>
      </w:r>
      <w:r w:rsidR="00EC0A6C">
        <w:rPr>
          <w:rFonts w:ascii="Arial" w:eastAsia="Arial" w:hAnsi="Arial" w:cs="Arial"/>
          <w:color w:val="000000"/>
          <w:sz w:val="24"/>
          <w:szCs w:val="24"/>
        </w:rPr>
        <w:t xml:space="preserve"> Information Technology – Security Techniques – </w:t>
      </w:r>
      <w:r w:rsidR="00EC0A6C">
        <w:rPr>
          <w:rFonts w:ascii="Arial" w:eastAsia="Arial" w:hAnsi="Arial" w:cs="Arial"/>
          <w:color w:val="000000"/>
          <w:sz w:val="24"/>
          <w:szCs w:val="24"/>
        </w:rPr>
        <w:tab/>
        <w:t xml:space="preserve">Code of Practice for information </w:t>
      </w:r>
      <w:r w:rsidR="0066452F">
        <w:rPr>
          <w:rFonts w:ascii="Arial" w:eastAsia="Arial" w:hAnsi="Arial" w:cs="Arial"/>
          <w:color w:val="000000"/>
          <w:sz w:val="24"/>
          <w:szCs w:val="24"/>
        </w:rPr>
        <w:t xml:space="preserve">security controls or equivalent, including </w:t>
      </w:r>
      <w:r w:rsidR="0066452F" w:rsidRPr="006224C9">
        <w:rPr>
          <w:rFonts w:ascii="Arial" w:eastAsia="Arial" w:hAnsi="Arial" w:cs="Arial"/>
          <w:color w:val="000000"/>
          <w:sz w:val="24"/>
          <w:szCs w:val="24"/>
        </w:rPr>
        <w:t>the IASME (Information Assurance Small and Medium-Sized Enterprises) Governance Standard</w:t>
      </w:r>
      <w:r w:rsidR="0066452F">
        <w:rPr>
          <w:rFonts w:ascii="Arial" w:eastAsia="Arial" w:hAnsi="Arial" w:cs="Arial"/>
          <w:color w:val="000000"/>
          <w:sz w:val="24"/>
          <w:szCs w:val="24"/>
        </w:rPr>
        <w:t>; and</w:t>
      </w:r>
    </w:p>
    <w:p w14:paraId="6810A8ED" w14:textId="191B873A" w:rsidR="0066452F" w:rsidRDefault="00C34890" w:rsidP="0066452F">
      <w:pPr>
        <w:numPr>
          <w:ilvl w:val="4"/>
          <w:numId w:val="9"/>
        </w:numPr>
        <w:pBdr>
          <w:top w:val="nil"/>
          <w:left w:val="nil"/>
          <w:bottom w:val="nil"/>
          <w:right w:val="nil"/>
          <w:between w:val="nil"/>
        </w:pBdr>
        <w:tabs>
          <w:tab w:val="left" w:pos="814"/>
        </w:tabs>
        <w:spacing w:before="57"/>
      </w:pPr>
      <w:r>
        <w:rPr>
          <w:rFonts w:ascii="Arial" w:eastAsia="Arial" w:hAnsi="Arial" w:cs="Arial"/>
          <w:color w:val="000000"/>
          <w:sz w:val="24"/>
          <w:szCs w:val="24"/>
        </w:rPr>
        <w:t>ISO/IEC 22301</w:t>
      </w:r>
      <w:r w:rsidR="00EC0A6C">
        <w:rPr>
          <w:rFonts w:ascii="Arial" w:eastAsia="Arial" w:hAnsi="Arial" w:cs="Arial"/>
          <w:color w:val="000000"/>
          <w:sz w:val="24"/>
          <w:szCs w:val="24"/>
        </w:rPr>
        <w:t xml:space="preserve"> Business Continuity Management</w:t>
      </w:r>
      <w:r w:rsidR="0066452F">
        <w:rPr>
          <w:rFonts w:ascii="Arial" w:eastAsia="Arial" w:hAnsi="Arial" w:cs="Arial"/>
          <w:color w:val="000000"/>
          <w:sz w:val="24"/>
          <w:szCs w:val="24"/>
        </w:rPr>
        <w:t xml:space="preserve"> or equivalent.</w:t>
      </w:r>
    </w:p>
    <w:p w14:paraId="42DF44BA" w14:textId="63CE5FB8" w:rsidR="0066452F" w:rsidRPr="0066452F" w:rsidRDefault="0066452F" w:rsidP="0066452F">
      <w:pPr>
        <w:pBdr>
          <w:top w:val="nil"/>
          <w:left w:val="nil"/>
          <w:bottom w:val="nil"/>
          <w:right w:val="nil"/>
          <w:between w:val="nil"/>
        </w:pBdr>
        <w:tabs>
          <w:tab w:val="left" w:pos="814"/>
        </w:tabs>
        <w:spacing w:before="57"/>
        <w:ind w:left="720"/>
        <w:rPr>
          <w:rFonts w:ascii="Arial" w:hAnsi="Arial" w:cs="Arial"/>
          <w:sz w:val="24"/>
        </w:rPr>
      </w:pPr>
      <w:r w:rsidRPr="0066452F">
        <w:rPr>
          <w:rFonts w:ascii="Arial" w:hAnsi="Arial" w:cs="Arial"/>
          <w:sz w:val="24"/>
        </w:rPr>
        <w:t xml:space="preserve">Valid equivalents will include sets of documented controls in line with the relevant ISO where the </w:t>
      </w:r>
      <w:r w:rsidR="00EF7E96">
        <w:rPr>
          <w:rFonts w:ascii="Arial" w:hAnsi="Arial" w:cs="Arial"/>
          <w:sz w:val="24"/>
        </w:rPr>
        <w:t>Supplier</w:t>
      </w:r>
      <w:r w:rsidRPr="0066452F">
        <w:rPr>
          <w:rFonts w:ascii="Arial" w:hAnsi="Arial" w:cs="Arial"/>
          <w:sz w:val="24"/>
        </w:rPr>
        <w:t xml:space="preserve"> does not hold the ISO accreditation itself.</w:t>
      </w:r>
    </w:p>
    <w:p w14:paraId="02C31913" w14:textId="11A5AF05" w:rsidR="00227454" w:rsidRDefault="00227454" w:rsidP="00227454">
      <w:pPr>
        <w:pBdr>
          <w:top w:val="nil"/>
          <w:left w:val="nil"/>
          <w:bottom w:val="nil"/>
          <w:right w:val="nil"/>
          <w:between w:val="nil"/>
        </w:pBdr>
        <w:tabs>
          <w:tab w:val="left" w:pos="814"/>
        </w:tabs>
        <w:spacing w:before="57"/>
        <w:rPr>
          <w:rFonts w:ascii="Arial" w:eastAsia="Arial" w:hAnsi="Arial" w:cs="Arial"/>
          <w:color w:val="000000"/>
          <w:sz w:val="24"/>
          <w:szCs w:val="24"/>
        </w:rPr>
      </w:pPr>
    </w:p>
    <w:p w14:paraId="2B733E24" w14:textId="7F3B06FC" w:rsidR="00227454" w:rsidRDefault="00EF7E96" w:rsidP="00227454">
      <w:pPr>
        <w:widowControl/>
        <w:numPr>
          <w:ilvl w:val="2"/>
          <w:numId w:val="4"/>
        </w:numPr>
        <w:pBdr>
          <w:top w:val="nil"/>
          <w:left w:val="nil"/>
          <w:bottom w:val="nil"/>
          <w:right w:val="nil"/>
          <w:between w:val="nil"/>
        </w:pBdr>
        <w:spacing w:after="160" w:line="256" w:lineRule="auto"/>
        <w:jc w:val="both"/>
        <w:rPr>
          <w:rFonts w:ascii="Arial" w:eastAsia="Arial" w:hAnsi="Arial" w:cs="Arial"/>
          <w:color w:val="000000"/>
        </w:rPr>
      </w:pPr>
      <w:r>
        <w:rPr>
          <w:rFonts w:ascii="Arial" w:eastAsia="Arial" w:hAnsi="Arial" w:cs="Arial"/>
          <w:b/>
          <w:color w:val="000000"/>
          <w:sz w:val="24"/>
          <w:szCs w:val="24"/>
        </w:rPr>
        <w:t>Supplier</w:t>
      </w:r>
      <w:r w:rsidR="00227454">
        <w:rPr>
          <w:rFonts w:ascii="Arial" w:eastAsia="Arial" w:hAnsi="Arial" w:cs="Arial"/>
          <w:b/>
          <w:color w:val="000000"/>
          <w:sz w:val="24"/>
          <w:szCs w:val="24"/>
        </w:rPr>
        <w:t>’s Commitment to the Framework Agreement</w:t>
      </w:r>
    </w:p>
    <w:p w14:paraId="7F23A7B1" w14:textId="1687E46A" w:rsidR="00227454" w:rsidRDefault="00227454" w:rsidP="00227454">
      <w:pPr>
        <w:spacing w:before="182"/>
        <w:ind w:left="720" w:right="113" w:hanging="11"/>
        <w:jc w:val="both"/>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maintain a commitment to Public Sector work and to the Framework Agreement. </w:t>
      </w:r>
    </w:p>
    <w:p w14:paraId="15E52F7C" w14:textId="55595BF5" w:rsidR="00227454" w:rsidRDefault="00227454" w:rsidP="00227454">
      <w:pPr>
        <w:spacing w:before="120"/>
        <w:ind w:left="720" w:right="113" w:hanging="11"/>
        <w:jc w:val="both"/>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have in place a Matter Management system. The </w:t>
      </w:r>
      <w:r w:rsidR="00EF7E96">
        <w:rPr>
          <w:rFonts w:ascii="Arial" w:eastAsia="Arial" w:hAnsi="Arial" w:cs="Arial"/>
          <w:sz w:val="24"/>
          <w:szCs w:val="24"/>
        </w:rPr>
        <w:t>Supplier</w:t>
      </w:r>
      <w:r>
        <w:rPr>
          <w:rFonts w:ascii="Arial" w:eastAsia="Arial" w:hAnsi="Arial" w:cs="Arial"/>
          <w:sz w:val="24"/>
          <w:szCs w:val="24"/>
        </w:rPr>
        <w:t xml:space="preserve"> shall provid</w:t>
      </w:r>
      <w:r w:rsidR="00F7325E">
        <w:rPr>
          <w:rFonts w:ascii="Arial" w:eastAsia="Arial" w:hAnsi="Arial" w:cs="Arial"/>
          <w:sz w:val="24"/>
          <w:szCs w:val="24"/>
        </w:rPr>
        <w:t>e Matter Management to Buyers</w:t>
      </w:r>
      <w:r>
        <w:rPr>
          <w:rFonts w:ascii="Arial" w:eastAsia="Arial" w:hAnsi="Arial" w:cs="Arial"/>
          <w:sz w:val="24"/>
          <w:szCs w:val="24"/>
        </w:rPr>
        <w:t xml:space="preserve"> free of charge.</w:t>
      </w:r>
    </w:p>
    <w:p w14:paraId="145B5708" w14:textId="203E4B69" w:rsidR="00227454" w:rsidRDefault="00227454" w:rsidP="00227454">
      <w:pPr>
        <w:spacing w:before="120"/>
        <w:ind w:left="720" w:right="124" w:hanging="11"/>
        <w:jc w:val="both"/>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have in place from the Framework Agreement Commencement Date an </w:t>
      </w:r>
      <w:proofErr w:type="spellStart"/>
      <w:r>
        <w:rPr>
          <w:rFonts w:ascii="Arial" w:eastAsia="Arial" w:hAnsi="Arial" w:cs="Arial"/>
          <w:sz w:val="24"/>
          <w:szCs w:val="24"/>
        </w:rPr>
        <w:t>eBilling</w:t>
      </w:r>
      <w:proofErr w:type="spellEnd"/>
      <w:r>
        <w:rPr>
          <w:rFonts w:ascii="Arial" w:eastAsia="Arial" w:hAnsi="Arial" w:cs="Arial"/>
          <w:sz w:val="24"/>
          <w:szCs w:val="24"/>
        </w:rPr>
        <w:t xml:space="preserve"> process and system.</w:t>
      </w:r>
    </w:p>
    <w:p w14:paraId="0F267D1D" w14:textId="370B7CF8" w:rsidR="00227454" w:rsidRDefault="00227454" w:rsidP="00227454">
      <w:pPr>
        <w:spacing w:before="120"/>
        <w:ind w:left="720" w:right="57" w:hanging="11"/>
        <w:jc w:val="both"/>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have and maintain robust quality assurance and governance processes throughout the lifetime of the </w:t>
      </w:r>
      <w:r>
        <w:rPr>
          <w:rFonts w:ascii="Arial" w:eastAsia="Arial" w:hAnsi="Arial" w:cs="Arial"/>
          <w:sz w:val="24"/>
          <w:szCs w:val="24"/>
          <w:highlight w:val="white"/>
        </w:rPr>
        <w:t xml:space="preserve">Framework </w:t>
      </w:r>
      <w:r>
        <w:rPr>
          <w:rFonts w:ascii="Arial" w:eastAsia="Arial" w:hAnsi="Arial" w:cs="Arial"/>
          <w:sz w:val="24"/>
          <w:szCs w:val="24"/>
        </w:rPr>
        <w:t>Agreement.</w:t>
      </w:r>
    </w:p>
    <w:p w14:paraId="529A85A5" w14:textId="7674D634" w:rsidR="00227454" w:rsidRDefault="00227454" w:rsidP="00227454">
      <w:pPr>
        <w:tabs>
          <w:tab w:val="left" w:pos="821"/>
        </w:tabs>
        <w:spacing w:before="120"/>
        <w:ind w:left="720" w:hanging="11"/>
        <w:jc w:val="both"/>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at all times comply with relevant policies of Buyer(s)</w:t>
      </w:r>
      <w:r w:rsidR="00E87406">
        <w:rPr>
          <w:rFonts w:ascii="Arial" w:eastAsia="Arial" w:hAnsi="Arial" w:cs="Arial"/>
          <w:sz w:val="24"/>
          <w:szCs w:val="24"/>
        </w:rPr>
        <w:t xml:space="preserve"> as set out in the Costs Lawyer</w:t>
      </w:r>
      <w:r>
        <w:rPr>
          <w:rFonts w:ascii="Arial" w:eastAsia="Arial" w:hAnsi="Arial" w:cs="Arial"/>
          <w:sz w:val="24"/>
          <w:szCs w:val="24"/>
        </w:rPr>
        <w:t xml:space="preserve"> Services Contract.</w:t>
      </w:r>
    </w:p>
    <w:p w14:paraId="0D05E90E" w14:textId="7AA76DE7" w:rsidR="00227454" w:rsidRDefault="00227454" w:rsidP="00227454">
      <w:pPr>
        <w:spacing w:before="118"/>
        <w:ind w:left="720" w:right="129" w:hanging="11"/>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Pr>
          <w:rFonts w:ascii="Arial" w:eastAsia="Arial" w:hAnsi="Arial" w:cs="Arial"/>
          <w:sz w:val="24"/>
          <w:szCs w:val="24"/>
        </w:rPr>
        <w:t xml:space="preserve"> shall work close</w:t>
      </w:r>
      <w:r w:rsidR="00F7325E">
        <w:rPr>
          <w:rFonts w:ascii="Arial" w:eastAsia="Arial" w:hAnsi="Arial" w:cs="Arial"/>
          <w:sz w:val="24"/>
          <w:szCs w:val="24"/>
        </w:rPr>
        <w:t>ly with lawyers from the Buye</w:t>
      </w:r>
      <w:r>
        <w:rPr>
          <w:rFonts w:ascii="Arial" w:eastAsia="Arial" w:hAnsi="Arial" w:cs="Arial"/>
          <w:sz w:val="24"/>
          <w:szCs w:val="24"/>
        </w:rPr>
        <w:t>r’s legal tea</w:t>
      </w:r>
      <w:r w:rsidR="00F7325E">
        <w:rPr>
          <w:rFonts w:ascii="Arial" w:eastAsia="Arial" w:hAnsi="Arial" w:cs="Arial"/>
          <w:sz w:val="24"/>
          <w:szCs w:val="24"/>
        </w:rPr>
        <w:t>m when requested by the Buyer</w:t>
      </w:r>
      <w:r>
        <w:rPr>
          <w:rFonts w:ascii="Arial" w:eastAsia="Arial" w:hAnsi="Arial" w:cs="Arial"/>
          <w:sz w:val="24"/>
          <w:szCs w:val="24"/>
        </w:rPr>
        <w:t>, as part of the overall provision of the Order.</w:t>
      </w:r>
    </w:p>
    <w:p w14:paraId="36CA76F5" w14:textId="77777777" w:rsidR="00227454" w:rsidRDefault="00227454" w:rsidP="00227454">
      <w:pPr>
        <w:spacing w:before="118"/>
        <w:ind w:left="100" w:right="129"/>
        <w:rPr>
          <w:rFonts w:ascii="Arial" w:eastAsia="Arial" w:hAnsi="Arial" w:cs="Arial"/>
          <w:sz w:val="24"/>
          <w:szCs w:val="24"/>
        </w:rPr>
      </w:pPr>
    </w:p>
    <w:p w14:paraId="104269AD" w14:textId="77777777" w:rsidR="00227454" w:rsidRDefault="00227454" w:rsidP="00227454">
      <w:pPr>
        <w:widowControl/>
        <w:numPr>
          <w:ilvl w:val="2"/>
          <w:numId w:val="4"/>
        </w:numPr>
        <w:pBdr>
          <w:top w:val="nil"/>
          <w:left w:val="nil"/>
          <w:bottom w:val="nil"/>
          <w:right w:val="nil"/>
          <w:between w:val="nil"/>
        </w:pBdr>
        <w:spacing w:after="160" w:line="256" w:lineRule="auto"/>
        <w:jc w:val="both"/>
        <w:rPr>
          <w:rFonts w:ascii="Arial" w:eastAsia="Arial" w:hAnsi="Arial" w:cs="Arial"/>
          <w:color w:val="000000"/>
        </w:rPr>
      </w:pPr>
      <w:r>
        <w:rPr>
          <w:rFonts w:ascii="Arial" w:eastAsia="Arial" w:hAnsi="Arial" w:cs="Arial"/>
          <w:b/>
          <w:color w:val="000000"/>
          <w:sz w:val="24"/>
          <w:szCs w:val="24"/>
        </w:rPr>
        <w:t>Obligations to accept orders</w:t>
      </w:r>
    </w:p>
    <w:p w14:paraId="5EDCCF10" w14:textId="06487FBE" w:rsidR="00227454" w:rsidRDefault="00227454" w:rsidP="00227454">
      <w:pPr>
        <w:pBdr>
          <w:top w:val="nil"/>
          <w:left w:val="nil"/>
          <w:bottom w:val="nil"/>
          <w:right w:val="nil"/>
          <w:between w:val="nil"/>
        </w:pBdr>
        <w:spacing w:before="182"/>
        <w:ind w:left="720" w:right="112" w:hanging="11"/>
        <w:jc w:val="both"/>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accept Orders on direct award or su</w:t>
      </w:r>
      <w:r>
        <w:rPr>
          <w:rFonts w:ascii="Arial" w:eastAsia="Arial" w:hAnsi="Arial" w:cs="Arial"/>
          <w:sz w:val="24"/>
          <w:szCs w:val="24"/>
        </w:rPr>
        <w:t>ccessful competition</w:t>
      </w:r>
      <w:r>
        <w:rPr>
          <w:rFonts w:ascii="Arial" w:eastAsia="Arial" w:hAnsi="Arial" w:cs="Arial"/>
          <w:color w:val="000000"/>
          <w:sz w:val="24"/>
          <w:szCs w:val="24"/>
        </w:rPr>
        <w:t xml:space="preserve">, and (ii) will respond to invitations to participate in further competitions, for the provision of </w:t>
      </w:r>
      <w:r w:rsidR="00E87406">
        <w:rPr>
          <w:rFonts w:ascii="Arial" w:eastAsia="Arial" w:hAnsi="Arial" w:cs="Arial"/>
          <w:sz w:val="24"/>
          <w:szCs w:val="24"/>
        </w:rPr>
        <w:t>Costs Lawyer</w:t>
      </w:r>
      <w:r>
        <w:rPr>
          <w:rFonts w:ascii="Arial" w:eastAsia="Arial" w:hAnsi="Arial" w:cs="Arial"/>
          <w:sz w:val="24"/>
          <w:szCs w:val="24"/>
        </w:rPr>
        <w:t xml:space="preserve"> Services</w:t>
      </w:r>
      <w:r>
        <w:rPr>
          <w:rFonts w:ascii="Arial" w:eastAsia="Arial" w:hAnsi="Arial" w:cs="Arial"/>
          <w:color w:val="000000"/>
          <w:sz w:val="24"/>
          <w:szCs w:val="24"/>
        </w:rPr>
        <w:t xml:space="preserve"> unless it can demonstrate that one or more of the following applies:</w:t>
      </w:r>
    </w:p>
    <w:p w14:paraId="58008203" w14:textId="49D92556" w:rsidR="00227454" w:rsidRDefault="00227454" w:rsidP="00227454">
      <w:pPr>
        <w:numPr>
          <w:ilvl w:val="0"/>
          <w:numId w:val="15"/>
        </w:numPr>
        <w:pBdr>
          <w:top w:val="nil"/>
          <w:left w:val="nil"/>
          <w:bottom w:val="nil"/>
          <w:right w:val="nil"/>
          <w:between w:val="nil"/>
        </w:pBdr>
        <w:spacing w:before="182"/>
        <w:ind w:right="112"/>
        <w:jc w:val="both"/>
        <w:rPr>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has a conflict of interest in relation to a proposed order and/or the relevant </w:t>
      </w:r>
      <w:r>
        <w:rPr>
          <w:rFonts w:ascii="Arial" w:eastAsia="Arial" w:hAnsi="Arial" w:cs="Arial"/>
          <w:sz w:val="24"/>
          <w:szCs w:val="24"/>
        </w:rPr>
        <w:t>Buyer</w:t>
      </w:r>
      <w:r>
        <w:rPr>
          <w:rFonts w:ascii="Arial" w:eastAsia="Arial" w:hAnsi="Arial" w:cs="Arial"/>
          <w:color w:val="000000"/>
          <w:sz w:val="24"/>
          <w:szCs w:val="24"/>
        </w:rPr>
        <w:t xml:space="preserve"> which cannot be mitigated to the </w:t>
      </w:r>
      <w:r>
        <w:rPr>
          <w:rFonts w:ascii="Arial" w:eastAsia="Arial" w:hAnsi="Arial" w:cs="Arial"/>
          <w:sz w:val="24"/>
          <w:szCs w:val="24"/>
        </w:rPr>
        <w:t>Buyer</w:t>
      </w:r>
      <w:r>
        <w:rPr>
          <w:rFonts w:ascii="Arial" w:eastAsia="Arial" w:hAnsi="Arial" w:cs="Arial"/>
          <w:color w:val="000000"/>
          <w:sz w:val="24"/>
          <w:szCs w:val="24"/>
        </w:rPr>
        <w:t>’s satisfaction; or</w:t>
      </w:r>
    </w:p>
    <w:p w14:paraId="268887D4" w14:textId="2A38A4F8" w:rsidR="00227454" w:rsidRPr="00596C79" w:rsidRDefault="00227454" w:rsidP="00596C79">
      <w:pPr>
        <w:numPr>
          <w:ilvl w:val="0"/>
          <w:numId w:val="15"/>
        </w:numPr>
        <w:pBdr>
          <w:top w:val="nil"/>
          <w:left w:val="nil"/>
          <w:bottom w:val="nil"/>
          <w:right w:val="nil"/>
          <w:between w:val="nil"/>
        </w:pBdr>
        <w:spacing w:after="240"/>
        <w:ind w:right="112"/>
        <w:jc w:val="both"/>
        <w:rPr>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does not, or will not, have adequate resources available to properly service the order. 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must be prepared to evidence to the Authority its justification for declining to bid for the above reasons at any time during the Framework Agreement. </w:t>
      </w:r>
    </w:p>
    <w:p w14:paraId="3ED50793" w14:textId="52DBD59B" w:rsidR="00596C79" w:rsidRDefault="00596C79" w:rsidP="00596C79">
      <w:pPr>
        <w:pBdr>
          <w:top w:val="nil"/>
          <w:left w:val="nil"/>
          <w:bottom w:val="nil"/>
          <w:right w:val="nil"/>
          <w:between w:val="nil"/>
        </w:pBdr>
        <w:ind w:left="720" w:right="112"/>
        <w:jc w:val="both"/>
        <w:rPr>
          <w:color w:val="000000"/>
          <w:sz w:val="24"/>
          <w:szCs w:val="24"/>
        </w:rPr>
      </w:pPr>
      <w:r>
        <w:rPr>
          <w:rFonts w:ascii="Arial" w:eastAsia="Arial" w:hAnsi="Arial" w:cs="Arial"/>
          <w:color w:val="000000"/>
          <w:sz w:val="24"/>
          <w:szCs w:val="24"/>
        </w:rPr>
        <w:t>The Authority will be permitted to make necessary investigations to ensure that these exclusions are applied appropriately.</w:t>
      </w:r>
    </w:p>
    <w:p w14:paraId="5ECFA894" w14:textId="77777777" w:rsidR="00227454" w:rsidRDefault="00227454" w:rsidP="00227454">
      <w:pPr>
        <w:pBdr>
          <w:top w:val="nil"/>
          <w:left w:val="nil"/>
          <w:bottom w:val="nil"/>
          <w:right w:val="nil"/>
          <w:between w:val="nil"/>
        </w:pBdr>
        <w:ind w:left="1224" w:right="112" w:hanging="720"/>
        <w:jc w:val="both"/>
        <w:rPr>
          <w:rFonts w:ascii="Arial" w:eastAsia="Arial" w:hAnsi="Arial" w:cs="Arial"/>
          <w:b/>
          <w:color w:val="000000"/>
          <w:sz w:val="28"/>
          <w:szCs w:val="28"/>
        </w:rPr>
      </w:pPr>
    </w:p>
    <w:p w14:paraId="5F832A6D" w14:textId="77777777" w:rsidR="00227454" w:rsidRDefault="00227454" w:rsidP="00227454">
      <w:pPr>
        <w:numPr>
          <w:ilvl w:val="2"/>
          <w:numId w:val="4"/>
        </w:numPr>
        <w:pBdr>
          <w:top w:val="nil"/>
          <w:left w:val="nil"/>
          <w:bottom w:val="nil"/>
          <w:right w:val="nil"/>
          <w:between w:val="nil"/>
        </w:pBdr>
        <w:ind w:right="112"/>
        <w:jc w:val="both"/>
        <w:rPr>
          <w:rFonts w:ascii="Arial" w:eastAsia="Arial" w:hAnsi="Arial" w:cs="Arial"/>
          <w:color w:val="000000"/>
        </w:rPr>
      </w:pPr>
      <w:r>
        <w:rPr>
          <w:rFonts w:ascii="Arial" w:eastAsia="Arial" w:hAnsi="Arial" w:cs="Arial"/>
          <w:b/>
          <w:color w:val="000000"/>
          <w:sz w:val="24"/>
          <w:szCs w:val="24"/>
        </w:rPr>
        <w:t xml:space="preserve">Buyer Satisfaction </w:t>
      </w:r>
    </w:p>
    <w:p w14:paraId="45FF90AF" w14:textId="13EFCB9E" w:rsidR="00227454" w:rsidRDefault="00227454" w:rsidP="00227454">
      <w:pPr>
        <w:pBdr>
          <w:top w:val="nil"/>
          <w:left w:val="nil"/>
          <w:bottom w:val="nil"/>
          <w:right w:val="nil"/>
          <w:between w:val="nil"/>
        </w:pBdr>
        <w:spacing w:line="258" w:lineRule="auto"/>
        <w:ind w:left="720" w:right="208" w:hanging="11"/>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have in place</w:t>
      </w:r>
      <w:r w:rsidR="000E1BFF">
        <w:rPr>
          <w:rFonts w:ascii="Arial" w:eastAsia="Arial" w:hAnsi="Arial" w:cs="Arial"/>
          <w:color w:val="000000"/>
          <w:sz w:val="24"/>
          <w:szCs w:val="24"/>
        </w:rPr>
        <w:t xml:space="preserve"> and implement</w:t>
      </w:r>
      <w:r>
        <w:rPr>
          <w:rFonts w:ascii="Arial" w:eastAsia="Arial" w:hAnsi="Arial" w:cs="Arial"/>
          <w:color w:val="000000"/>
          <w:sz w:val="24"/>
          <w:szCs w:val="24"/>
        </w:rPr>
        <w:t xml:space="preserve"> a clearly defined process for measuring and monitoring levels of </w:t>
      </w:r>
      <w:r>
        <w:rPr>
          <w:rFonts w:ascii="Arial" w:eastAsia="Arial" w:hAnsi="Arial" w:cs="Arial"/>
          <w:sz w:val="24"/>
          <w:szCs w:val="24"/>
        </w:rPr>
        <w:t>Buyer</w:t>
      </w:r>
      <w:r>
        <w:rPr>
          <w:rFonts w:ascii="Arial" w:eastAsia="Arial" w:hAnsi="Arial" w:cs="Arial"/>
          <w:color w:val="000000"/>
          <w:sz w:val="24"/>
          <w:szCs w:val="24"/>
        </w:rPr>
        <w:t xml:space="preserve"> satisfaction as a consequence of the Services delivered under this Framework Agreement</w:t>
      </w:r>
      <w:r w:rsidR="00E305E8">
        <w:rPr>
          <w:rFonts w:ascii="Arial" w:eastAsia="Arial" w:hAnsi="Arial" w:cs="Arial"/>
          <w:color w:val="000000"/>
          <w:sz w:val="24"/>
          <w:szCs w:val="24"/>
        </w:rPr>
        <w:t>.</w:t>
      </w:r>
      <w:r w:rsidR="004B580C">
        <w:rPr>
          <w:rFonts w:ascii="Arial" w:eastAsia="Arial" w:hAnsi="Arial" w:cs="Arial"/>
          <w:color w:val="000000"/>
          <w:sz w:val="24"/>
          <w:szCs w:val="24"/>
        </w:rPr>
        <w:t xml:space="preserve"> </w:t>
      </w:r>
      <w:r w:rsidR="00E305E8">
        <w:rPr>
          <w:rFonts w:ascii="Arial" w:eastAsia="Arial" w:hAnsi="Arial" w:cs="Arial"/>
          <w:color w:val="000000"/>
          <w:sz w:val="24"/>
          <w:szCs w:val="24"/>
        </w:rPr>
        <w:t>T</w:t>
      </w:r>
      <w:r>
        <w:rPr>
          <w:rFonts w:ascii="Arial" w:eastAsia="Arial" w:hAnsi="Arial" w:cs="Arial"/>
          <w:color w:val="000000"/>
          <w:sz w:val="24"/>
          <w:szCs w:val="24"/>
        </w:rPr>
        <w:t>his should include identification for opportunities for improved performance working practice measures.</w:t>
      </w:r>
    </w:p>
    <w:p w14:paraId="785E516D" w14:textId="77777777" w:rsidR="00227454" w:rsidRDefault="00227454" w:rsidP="00227454">
      <w:pPr>
        <w:pStyle w:val="Heading2"/>
        <w:numPr>
          <w:ilvl w:val="2"/>
          <w:numId w:val="4"/>
        </w:numPr>
        <w:tabs>
          <w:tab w:val="left" w:pos="826"/>
        </w:tabs>
        <w:spacing w:before="159"/>
        <w:jc w:val="both"/>
      </w:pPr>
      <w:r>
        <w:t>Location Requirements</w:t>
      </w:r>
    </w:p>
    <w:p w14:paraId="675CE52D" w14:textId="3A5234E8" w:rsidR="00596C79" w:rsidRDefault="00227454" w:rsidP="00596C79">
      <w:pPr>
        <w:pBdr>
          <w:top w:val="nil"/>
          <w:left w:val="nil"/>
          <w:bottom w:val="nil"/>
          <w:right w:val="nil"/>
          <w:between w:val="nil"/>
        </w:pBdr>
        <w:ind w:left="720" w:right="123" w:hanging="11"/>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provide the services to any location within the jurisdictional area and/or region, as specified in the Framework Agreement and</w:t>
      </w:r>
      <w:r>
        <w:rPr>
          <w:rFonts w:ascii="Arial" w:eastAsia="Arial" w:hAnsi="Arial" w:cs="Arial"/>
          <w:sz w:val="24"/>
          <w:szCs w:val="24"/>
        </w:rPr>
        <w:t xml:space="preserve"> Law Costs Services Contract</w:t>
      </w:r>
      <w:r>
        <w:rPr>
          <w:rFonts w:ascii="Arial" w:eastAsia="Arial" w:hAnsi="Arial" w:cs="Arial"/>
          <w:color w:val="000000"/>
          <w:sz w:val="24"/>
          <w:szCs w:val="24"/>
        </w:rPr>
        <w:t>.</w:t>
      </w:r>
    </w:p>
    <w:p w14:paraId="7646941E" w14:textId="77777777" w:rsidR="00596C79" w:rsidRDefault="00596C79" w:rsidP="00596C79">
      <w:pPr>
        <w:pBdr>
          <w:top w:val="nil"/>
          <w:left w:val="nil"/>
          <w:bottom w:val="nil"/>
          <w:right w:val="nil"/>
          <w:between w:val="nil"/>
        </w:pBdr>
        <w:ind w:left="720" w:right="123" w:hanging="11"/>
        <w:rPr>
          <w:rFonts w:ascii="Arial" w:eastAsia="Arial" w:hAnsi="Arial" w:cs="Arial"/>
          <w:color w:val="000000"/>
          <w:sz w:val="24"/>
          <w:szCs w:val="24"/>
        </w:rPr>
      </w:pPr>
    </w:p>
    <w:p w14:paraId="3E888BC0" w14:textId="71D0E74E" w:rsidR="00227454" w:rsidRPr="00596C79" w:rsidRDefault="00227454" w:rsidP="00574610">
      <w:pPr>
        <w:pStyle w:val="ListParagraph"/>
        <w:numPr>
          <w:ilvl w:val="2"/>
          <w:numId w:val="4"/>
        </w:numPr>
        <w:pBdr>
          <w:top w:val="nil"/>
          <w:left w:val="nil"/>
          <w:bottom w:val="nil"/>
          <w:right w:val="nil"/>
          <w:between w:val="nil"/>
        </w:pBdr>
        <w:ind w:left="1184"/>
        <w:rPr>
          <w:rFonts w:ascii="Arial" w:eastAsia="Arial" w:hAnsi="Arial" w:cs="Arial"/>
          <w:color w:val="000000"/>
          <w:sz w:val="24"/>
          <w:szCs w:val="24"/>
        </w:rPr>
      </w:pPr>
      <w:r w:rsidRPr="00574610">
        <w:rPr>
          <w:rFonts w:ascii="Arial" w:eastAsia="Arial" w:hAnsi="Arial" w:cs="Arial"/>
          <w:b/>
          <w:color w:val="000000"/>
          <w:sz w:val="24"/>
          <w:szCs w:val="24"/>
        </w:rPr>
        <w:t xml:space="preserve">Travel </w:t>
      </w:r>
      <w:r w:rsidRPr="00596C79">
        <w:rPr>
          <w:rFonts w:ascii="Arial" w:eastAsia="Arial" w:hAnsi="Arial" w:cs="Arial"/>
          <w:b/>
          <w:color w:val="000000"/>
          <w:sz w:val="24"/>
          <w:szCs w:val="24"/>
        </w:rPr>
        <w:t>and Related Expenses</w:t>
      </w:r>
    </w:p>
    <w:p w14:paraId="17660976" w14:textId="7EC46C50" w:rsidR="00227454" w:rsidRDefault="00227454" w:rsidP="00227454">
      <w:pPr>
        <w:pBdr>
          <w:top w:val="nil"/>
          <w:left w:val="nil"/>
          <w:bottom w:val="nil"/>
          <w:right w:val="nil"/>
          <w:between w:val="nil"/>
        </w:pBdr>
        <w:ind w:left="720" w:right="113" w:hanging="11"/>
        <w:jc w:val="both"/>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acknowledges and agrees that travel time; tr</w:t>
      </w:r>
      <w:r w:rsidR="009761B0">
        <w:rPr>
          <w:rFonts w:ascii="Arial" w:eastAsia="Arial" w:hAnsi="Arial" w:cs="Arial"/>
          <w:color w:val="000000"/>
          <w:sz w:val="24"/>
          <w:szCs w:val="24"/>
        </w:rPr>
        <w:t xml:space="preserve">avel costs; secretarial support, including phone calls, </w:t>
      </w:r>
      <w:r>
        <w:rPr>
          <w:rFonts w:ascii="Arial" w:eastAsia="Arial" w:hAnsi="Arial" w:cs="Arial"/>
          <w:color w:val="000000"/>
          <w:sz w:val="24"/>
          <w:szCs w:val="24"/>
        </w:rPr>
        <w:t>and photocopying shall not be chargeable unl</w:t>
      </w:r>
      <w:r w:rsidR="00F7325E">
        <w:rPr>
          <w:rFonts w:ascii="Arial" w:eastAsia="Arial" w:hAnsi="Arial" w:cs="Arial"/>
          <w:color w:val="000000"/>
          <w:sz w:val="24"/>
          <w:szCs w:val="24"/>
        </w:rPr>
        <w:t>ess agreed otherwise by Buyer</w:t>
      </w:r>
      <w:r>
        <w:rPr>
          <w:rFonts w:ascii="Arial" w:eastAsia="Arial" w:hAnsi="Arial" w:cs="Arial"/>
          <w:color w:val="000000"/>
          <w:sz w:val="24"/>
          <w:szCs w:val="24"/>
        </w:rPr>
        <w:t>s a</w:t>
      </w:r>
      <w:r>
        <w:rPr>
          <w:rFonts w:ascii="Arial" w:eastAsia="Arial" w:hAnsi="Arial" w:cs="Arial"/>
          <w:sz w:val="24"/>
          <w:szCs w:val="24"/>
        </w:rPr>
        <w:t>s part of</w:t>
      </w:r>
      <w:r>
        <w:rPr>
          <w:rFonts w:ascii="Arial" w:eastAsia="Arial" w:hAnsi="Arial" w:cs="Arial"/>
          <w:color w:val="000000"/>
          <w:sz w:val="24"/>
          <w:szCs w:val="24"/>
        </w:rPr>
        <w:t xml:space="preserve"> the </w:t>
      </w:r>
      <w:r w:rsidR="009761B0">
        <w:rPr>
          <w:rFonts w:ascii="Arial" w:eastAsia="Arial" w:hAnsi="Arial" w:cs="Arial"/>
          <w:color w:val="000000"/>
          <w:sz w:val="24"/>
          <w:szCs w:val="24"/>
        </w:rPr>
        <w:t>call off contract</w:t>
      </w:r>
      <w:r>
        <w:rPr>
          <w:rFonts w:ascii="Arial" w:eastAsia="Arial" w:hAnsi="Arial" w:cs="Arial"/>
          <w:color w:val="000000"/>
          <w:sz w:val="24"/>
          <w:szCs w:val="24"/>
        </w:rPr>
        <w:t>.</w:t>
      </w:r>
      <w:r w:rsidR="009761B0">
        <w:rPr>
          <w:rFonts w:ascii="Arial" w:eastAsia="Arial" w:hAnsi="Arial" w:cs="Arial"/>
          <w:color w:val="000000"/>
          <w:sz w:val="24"/>
          <w:szCs w:val="24"/>
        </w:rPr>
        <w:t xml:space="preserve"> </w:t>
      </w:r>
    </w:p>
    <w:p w14:paraId="4085BCFF" w14:textId="65A32D7E" w:rsidR="00227454" w:rsidRDefault="00227454" w:rsidP="00227454">
      <w:pPr>
        <w:pBdr>
          <w:top w:val="nil"/>
          <w:left w:val="nil"/>
          <w:bottom w:val="nil"/>
          <w:right w:val="nil"/>
          <w:between w:val="nil"/>
        </w:pBdr>
        <w:spacing w:before="120"/>
        <w:ind w:left="720" w:right="116" w:hanging="11"/>
        <w:jc w:val="both"/>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F7325E">
        <w:rPr>
          <w:rFonts w:ascii="Arial" w:eastAsia="Arial" w:hAnsi="Arial" w:cs="Arial"/>
          <w:color w:val="000000"/>
          <w:sz w:val="24"/>
          <w:szCs w:val="24"/>
        </w:rPr>
        <w:t xml:space="preserve"> shall comply with the Buye</w:t>
      </w:r>
      <w:r>
        <w:rPr>
          <w:rFonts w:ascii="Arial" w:eastAsia="Arial" w:hAnsi="Arial" w:cs="Arial"/>
          <w:color w:val="000000"/>
          <w:sz w:val="24"/>
          <w:szCs w:val="24"/>
        </w:rPr>
        <w:t xml:space="preserve">r’s travel requirements and instructions, policies and arrangements for travel costs and related charges, set out in the </w:t>
      </w:r>
      <w:r w:rsidR="00E87406">
        <w:rPr>
          <w:rFonts w:ascii="Arial" w:eastAsia="Arial" w:hAnsi="Arial" w:cs="Arial"/>
          <w:sz w:val="24"/>
          <w:szCs w:val="24"/>
        </w:rPr>
        <w:t>Costs Lawyer</w:t>
      </w:r>
      <w:r>
        <w:rPr>
          <w:rFonts w:ascii="Arial" w:eastAsia="Arial" w:hAnsi="Arial" w:cs="Arial"/>
          <w:sz w:val="24"/>
          <w:szCs w:val="24"/>
        </w:rPr>
        <w:t xml:space="preserve"> </w:t>
      </w:r>
      <w:r>
        <w:rPr>
          <w:rFonts w:ascii="Arial" w:eastAsia="Arial" w:hAnsi="Arial" w:cs="Arial"/>
          <w:color w:val="000000"/>
          <w:sz w:val="24"/>
          <w:szCs w:val="24"/>
        </w:rPr>
        <w:t xml:space="preserve">Services Contract or otherwise by notice to 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from time to time.</w:t>
      </w:r>
    </w:p>
    <w:p w14:paraId="1C81F4DE" w14:textId="4FEE9C85" w:rsidR="003C1A4F" w:rsidRDefault="00227454" w:rsidP="00596C79">
      <w:pPr>
        <w:pBdr>
          <w:top w:val="nil"/>
          <w:left w:val="nil"/>
          <w:bottom w:val="nil"/>
          <w:right w:val="nil"/>
          <w:between w:val="nil"/>
        </w:pBdr>
        <w:spacing w:before="120"/>
        <w:ind w:left="720" w:right="129" w:hanging="11"/>
        <w:rPr>
          <w:rFonts w:ascii="Arial" w:eastAsia="Arial" w:hAnsi="Arial" w:cs="Arial"/>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Pr>
          <w:rFonts w:ascii="Arial" w:eastAsia="Arial" w:hAnsi="Arial" w:cs="Arial"/>
          <w:color w:val="000000"/>
          <w:sz w:val="24"/>
          <w:szCs w:val="24"/>
        </w:rPr>
        <w:t xml:space="preserve"> shall comply with the disbursement arrangements specified by the Buyer a</w:t>
      </w:r>
      <w:r>
        <w:rPr>
          <w:rFonts w:ascii="Arial" w:eastAsia="Arial" w:hAnsi="Arial" w:cs="Arial"/>
          <w:sz w:val="24"/>
          <w:szCs w:val="24"/>
        </w:rPr>
        <w:t>s part of the Law Costs Services Contract</w:t>
      </w:r>
    </w:p>
    <w:p w14:paraId="5F42BAC0" w14:textId="77777777" w:rsidR="00596C79" w:rsidRPr="00596C79" w:rsidRDefault="00596C79" w:rsidP="00596C79">
      <w:pPr>
        <w:pBdr>
          <w:top w:val="nil"/>
          <w:left w:val="nil"/>
          <w:bottom w:val="nil"/>
          <w:right w:val="nil"/>
          <w:between w:val="nil"/>
        </w:pBdr>
        <w:spacing w:before="120" w:after="240"/>
        <w:ind w:left="720" w:right="129" w:hanging="11"/>
        <w:rPr>
          <w:rFonts w:ascii="Arial" w:eastAsia="Arial" w:hAnsi="Arial" w:cs="Arial"/>
          <w:color w:val="000000"/>
          <w:sz w:val="24"/>
          <w:szCs w:val="24"/>
        </w:rPr>
      </w:pPr>
    </w:p>
    <w:p w14:paraId="409BB740" w14:textId="27ADF9E6" w:rsidR="003C1A4F" w:rsidRDefault="00EC0A6C" w:rsidP="00574610">
      <w:pPr>
        <w:pStyle w:val="Heading2"/>
        <w:numPr>
          <w:ilvl w:val="2"/>
          <w:numId w:val="4"/>
        </w:numPr>
        <w:tabs>
          <w:tab w:val="left" w:pos="826"/>
        </w:tabs>
        <w:spacing w:before="0"/>
        <w:ind w:left="1184"/>
        <w:jc w:val="both"/>
        <w:rPr>
          <w:b w:val="0"/>
        </w:rPr>
      </w:pPr>
      <w:r>
        <w:t>Conflicts of Interest</w:t>
      </w:r>
    </w:p>
    <w:p w14:paraId="30D1DA7B" w14:textId="0FF77223" w:rsidR="003C1A4F" w:rsidRDefault="00D363BB" w:rsidP="00596C79">
      <w:pPr>
        <w:pBdr>
          <w:top w:val="nil"/>
          <w:left w:val="nil"/>
          <w:bottom w:val="nil"/>
          <w:right w:val="nil"/>
          <w:between w:val="nil"/>
        </w:pBdr>
        <w:spacing w:before="182" w:line="256" w:lineRule="auto"/>
        <w:ind w:left="709" w:right="129"/>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 have a mechanism for identifying, monitoring and mitigating against conflicts of interest.  </w:t>
      </w:r>
    </w:p>
    <w:p w14:paraId="7DB77E6A" w14:textId="22E257B2" w:rsidR="003C1A4F" w:rsidRDefault="00D363BB" w:rsidP="00596C79">
      <w:pPr>
        <w:pBdr>
          <w:top w:val="nil"/>
          <w:left w:val="nil"/>
          <w:bottom w:val="nil"/>
          <w:right w:val="nil"/>
          <w:between w:val="nil"/>
        </w:pBdr>
        <w:spacing w:before="166" w:line="258" w:lineRule="auto"/>
        <w:ind w:left="709" w:right="208"/>
        <w:rPr>
          <w:rFonts w:ascii="Arial" w:eastAsia="Arial" w:hAnsi="Arial" w:cs="Arial"/>
          <w:color w:val="000000"/>
          <w:sz w:val="24"/>
          <w:szCs w:val="24"/>
        </w:rPr>
      </w:pPr>
      <w:r>
        <w:rPr>
          <w:rFonts w:ascii="Arial" w:eastAsia="Arial" w:hAnsi="Arial" w:cs="Arial"/>
          <w:color w:val="000000"/>
          <w:sz w:val="24"/>
          <w:szCs w:val="24"/>
        </w:rPr>
        <w:t xml:space="preserve">The </w:t>
      </w:r>
      <w:r w:rsidR="00EF7E96">
        <w:rPr>
          <w:rFonts w:ascii="Arial" w:eastAsia="Arial" w:hAnsi="Arial" w:cs="Arial"/>
          <w:color w:val="000000"/>
          <w:sz w:val="24"/>
          <w:szCs w:val="24"/>
        </w:rPr>
        <w:t>Supplier</w:t>
      </w:r>
      <w:r w:rsidR="00EC0A6C">
        <w:rPr>
          <w:rFonts w:ascii="Arial" w:eastAsia="Arial" w:hAnsi="Arial" w:cs="Arial"/>
          <w:color w:val="000000"/>
          <w:sz w:val="24"/>
          <w:szCs w:val="24"/>
        </w:rPr>
        <w:t xml:space="preserve"> shall bring any potential conflicts of interest, or situations which may give rise to a conflict of interest, to the imm</w:t>
      </w:r>
      <w:r>
        <w:rPr>
          <w:rFonts w:ascii="Arial" w:eastAsia="Arial" w:hAnsi="Arial" w:cs="Arial"/>
          <w:color w:val="000000"/>
          <w:sz w:val="24"/>
          <w:szCs w:val="24"/>
        </w:rPr>
        <w:t>ediate attention of the Buyer</w:t>
      </w:r>
      <w:r w:rsidR="00EC0A6C">
        <w:rPr>
          <w:rFonts w:ascii="Arial" w:eastAsia="Arial" w:hAnsi="Arial" w:cs="Arial"/>
          <w:color w:val="000000"/>
          <w:sz w:val="24"/>
          <w:szCs w:val="24"/>
        </w:rPr>
        <w:t xml:space="preserve">. </w:t>
      </w:r>
    </w:p>
    <w:p w14:paraId="0379B1A1" w14:textId="604B1D3B" w:rsidR="003C1A4F" w:rsidRDefault="00D363BB" w:rsidP="00596C79">
      <w:pPr>
        <w:pBdr>
          <w:top w:val="nil"/>
          <w:left w:val="nil"/>
          <w:bottom w:val="nil"/>
          <w:right w:val="nil"/>
          <w:between w:val="nil"/>
        </w:pBdr>
        <w:spacing w:before="162"/>
        <w:ind w:left="709" w:right="129"/>
        <w:rPr>
          <w:rFonts w:ascii="Arial" w:eastAsia="Arial" w:hAnsi="Arial" w:cs="Arial"/>
          <w:sz w:val="24"/>
          <w:szCs w:val="24"/>
        </w:rPr>
      </w:pPr>
      <w:r>
        <w:rPr>
          <w:rFonts w:ascii="Arial" w:eastAsia="Arial" w:hAnsi="Arial" w:cs="Arial"/>
          <w:sz w:val="24"/>
          <w:szCs w:val="24"/>
        </w:rPr>
        <w:t xml:space="preserve">The </w:t>
      </w:r>
      <w:r w:rsidR="00EF7E96">
        <w:rPr>
          <w:rFonts w:ascii="Arial" w:eastAsia="Arial" w:hAnsi="Arial" w:cs="Arial"/>
          <w:sz w:val="24"/>
          <w:szCs w:val="24"/>
        </w:rPr>
        <w:t>Supplier</w:t>
      </w:r>
      <w:r w:rsidR="000E1BFF">
        <w:rPr>
          <w:rFonts w:ascii="Arial" w:eastAsia="Arial" w:hAnsi="Arial" w:cs="Arial"/>
          <w:sz w:val="24"/>
          <w:szCs w:val="24"/>
        </w:rPr>
        <w:t xml:space="preserve"> shall explain,</w:t>
      </w:r>
      <w:r w:rsidR="00EC0A6C">
        <w:rPr>
          <w:rFonts w:ascii="Arial" w:eastAsia="Arial" w:hAnsi="Arial" w:cs="Arial"/>
          <w:sz w:val="24"/>
          <w:szCs w:val="24"/>
        </w:rPr>
        <w:t xml:space="preserve"> w</w:t>
      </w:r>
      <w:r w:rsidR="00EC0A6C">
        <w:rPr>
          <w:rFonts w:ascii="Arial" w:eastAsia="Arial" w:hAnsi="Arial" w:cs="Arial"/>
          <w:color w:val="000000"/>
          <w:sz w:val="24"/>
          <w:szCs w:val="24"/>
        </w:rPr>
        <w:t>here a potential conflict has been identified,</w:t>
      </w:r>
      <w:r w:rsidR="00EC0A6C">
        <w:rPr>
          <w:rFonts w:ascii="Arial" w:eastAsia="Arial" w:hAnsi="Arial" w:cs="Arial"/>
          <w:sz w:val="24"/>
          <w:szCs w:val="24"/>
        </w:rPr>
        <w:t xml:space="preserve"> </w:t>
      </w:r>
      <w:r w:rsidR="00EC0A6C">
        <w:rPr>
          <w:rFonts w:ascii="Arial" w:eastAsia="Arial" w:hAnsi="Arial" w:cs="Arial"/>
          <w:color w:val="000000"/>
          <w:sz w:val="24"/>
          <w:szCs w:val="24"/>
        </w:rPr>
        <w:t xml:space="preserve">how they would propose </w:t>
      </w:r>
      <w:r w:rsidR="00EC0A6C">
        <w:rPr>
          <w:rFonts w:ascii="Arial" w:eastAsia="Arial" w:hAnsi="Arial" w:cs="Arial"/>
          <w:sz w:val="24"/>
          <w:szCs w:val="24"/>
        </w:rPr>
        <w:t>to mitigate this to the satisfaction of the Buyer.</w:t>
      </w:r>
    </w:p>
    <w:p w14:paraId="4EEF35CC" w14:textId="77777777" w:rsidR="00952C07" w:rsidRDefault="00952C07" w:rsidP="00596C79">
      <w:pPr>
        <w:pBdr>
          <w:top w:val="nil"/>
          <w:left w:val="nil"/>
          <w:bottom w:val="nil"/>
          <w:right w:val="nil"/>
          <w:between w:val="nil"/>
        </w:pBdr>
        <w:spacing w:before="162"/>
        <w:ind w:left="709" w:right="129"/>
        <w:rPr>
          <w:rFonts w:ascii="Arial" w:eastAsia="Arial" w:hAnsi="Arial" w:cs="Arial"/>
          <w:sz w:val="24"/>
          <w:szCs w:val="24"/>
        </w:rPr>
      </w:pPr>
    </w:p>
    <w:p w14:paraId="1A96A4C4" w14:textId="524E83D7" w:rsidR="00952C07" w:rsidRPr="00952C07" w:rsidRDefault="00952C07" w:rsidP="00952C07">
      <w:pPr>
        <w:widowControl/>
        <w:numPr>
          <w:ilvl w:val="1"/>
          <w:numId w:val="4"/>
        </w:numPr>
        <w:pBdr>
          <w:top w:val="nil"/>
          <w:left w:val="nil"/>
          <w:bottom w:val="nil"/>
          <w:right w:val="nil"/>
          <w:between w:val="nil"/>
        </w:pBdr>
        <w:spacing w:line="256" w:lineRule="auto"/>
        <w:jc w:val="both"/>
        <w:rPr>
          <w:rFonts w:ascii="Arial" w:hAnsi="Arial" w:cs="Arial"/>
          <w:b/>
          <w:bCs/>
          <w:sz w:val="24"/>
          <w:szCs w:val="24"/>
        </w:rPr>
      </w:pPr>
      <w:r w:rsidRPr="00952C07">
        <w:rPr>
          <w:rFonts w:ascii="Arial" w:hAnsi="Arial" w:cs="Arial"/>
          <w:b/>
          <w:spacing w:val="-1"/>
          <w:sz w:val="24"/>
          <w:szCs w:val="24"/>
        </w:rPr>
        <w:t>Supplier Relationship</w:t>
      </w:r>
      <w:r w:rsidRPr="00952C07">
        <w:rPr>
          <w:rFonts w:ascii="Arial" w:hAnsi="Arial" w:cs="Arial"/>
          <w:b/>
          <w:sz w:val="24"/>
          <w:szCs w:val="24"/>
        </w:rPr>
        <w:t xml:space="preserve"> Management</w:t>
      </w:r>
      <w:r w:rsidRPr="00952C07">
        <w:rPr>
          <w:rFonts w:ascii="Arial" w:hAnsi="Arial" w:cs="Arial"/>
          <w:b/>
          <w:spacing w:val="1"/>
          <w:sz w:val="24"/>
          <w:szCs w:val="24"/>
        </w:rPr>
        <w:t xml:space="preserve"> </w:t>
      </w:r>
      <w:r w:rsidRPr="00952C07">
        <w:rPr>
          <w:rFonts w:ascii="Arial" w:hAnsi="Arial" w:cs="Arial"/>
          <w:b/>
          <w:spacing w:val="-1"/>
          <w:sz w:val="24"/>
          <w:szCs w:val="24"/>
        </w:rPr>
        <w:t>(SRM)</w:t>
      </w:r>
    </w:p>
    <w:p w14:paraId="203BAD5A" w14:textId="77777777" w:rsidR="00952C07" w:rsidRPr="00952C07" w:rsidRDefault="00952C07" w:rsidP="00952C07">
      <w:pPr>
        <w:pBdr>
          <w:top w:val="nil"/>
          <w:left w:val="nil"/>
          <w:bottom w:val="nil"/>
          <w:right w:val="nil"/>
          <w:between w:val="nil"/>
        </w:pBdr>
        <w:spacing w:before="182" w:line="256" w:lineRule="auto"/>
        <w:ind w:left="709" w:right="129"/>
        <w:rPr>
          <w:rFonts w:ascii="Arial" w:eastAsia="Arial" w:hAnsi="Arial" w:cs="Arial"/>
          <w:color w:val="000000"/>
          <w:sz w:val="24"/>
          <w:szCs w:val="24"/>
        </w:rPr>
      </w:pPr>
      <w:r w:rsidRPr="00952C07">
        <w:rPr>
          <w:rFonts w:ascii="Arial" w:eastAsia="Arial" w:hAnsi="Arial" w:cs="Arial"/>
          <w:color w:val="000000"/>
          <w:sz w:val="24"/>
          <w:szCs w:val="24"/>
        </w:rPr>
        <w:t>This Panel Agreement will be managed centrally by CCS. The Legal Service Contracts will be managed by the Customer(s).</w:t>
      </w:r>
    </w:p>
    <w:p w14:paraId="40814F0C" w14:textId="4D22F739" w:rsidR="00952C07" w:rsidRPr="00952C07" w:rsidRDefault="00952C07" w:rsidP="00952C07">
      <w:pPr>
        <w:pBdr>
          <w:top w:val="nil"/>
          <w:left w:val="nil"/>
          <w:bottom w:val="nil"/>
          <w:right w:val="nil"/>
          <w:between w:val="nil"/>
        </w:pBdr>
        <w:spacing w:before="182" w:line="256" w:lineRule="auto"/>
        <w:ind w:left="709" w:right="129"/>
        <w:rPr>
          <w:rFonts w:ascii="Arial" w:eastAsia="Arial" w:hAnsi="Arial" w:cs="Arial"/>
          <w:color w:val="000000"/>
          <w:sz w:val="24"/>
          <w:szCs w:val="24"/>
        </w:rPr>
      </w:pPr>
      <w:r w:rsidRPr="00952C07">
        <w:rPr>
          <w:rFonts w:ascii="Arial" w:eastAsia="Arial" w:hAnsi="Arial" w:cs="Arial"/>
          <w:color w:val="000000"/>
          <w:sz w:val="24"/>
          <w:szCs w:val="24"/>
        </w:rPr>
        <w:t xml:space="preserve">It is the intention that CCS shall operate a proactive and effective Supplier Relationship Management </w:t>
      </w:r>
      <w:proofErr w:type="spellStart"/>
      <w:r w:rsidRPr="00952C07">
        <w:rPr>
          <w:rFonts w:ascii="Arial" w:eastAsia="Arial" w:hAnsi="Arial" w:cs="Arial"/>
          <w:color w:val="000000"/>
          <w:sz w:val="24"/>
          <w:szCs w:val="24"/>
        </w:rPr>
        <w:t>Programme</w:t>
      </w:r>
      <w:proofErr w:type="spellEnd"/>
      <w:r w:rsidRPr="00952C07">
        <w:rPr>
          <w:rFonts w:ascii="Arial" w:eastAsia="Arial" w:hAnsi="Arial" w:cs="Arial"/>
          <w:color w:val="000000"/>
          <w:sz w:val="24"/>
          <w:szCs w:val="24"/>
        </w:rPr>
        <w:t xml:space="preserve">.  This SRM </w:t>
      </w:r>
      <w:proofErr w:type="spellStart"/>
      <w:r w:rsidRPr="00952C07">
        <w:rPr>
          <w:rFonts w:ascii="Arial" w:eastAsia="Arial" w:hAnsi="Arial" w:cs="Arial"/>
          <w:color w:val="000000"/>
          <w:sz w:val="24"/>
          <w:szCs w:val="24"/>
        </w:rPr>
        <w:t>Programme</w:t>
      </w:r>
      <w:proofErr w:type="spellEnd"/>
      <w:r w:rsidRPr="00952C07">
        <w:rPr>
          <w:rFonts w:ascii="Arial" w:eastAsia="Arial" w:hAnsi="Arial" w:cs="Arial"/>
          <w:color w:val="000000"/>
          <w:sz w:val="24"/>
          <w:szCs w:val="24"/>
        </w:rPr>
        <w:t xml:space="preserve"> will be serviced by a CCS</w:t>
      </w:r>
      <w:r>
        <w:rPr>
          <w:rFonts w:ascii="Arial" w:eastAsia="Arial" w:hAnsi="Arial" w:cs="Arial"/>
          <w:color w:val="000000"/>
          <w:sz w:val="24"/>
          <w:szCs w:val="24"/>
        </w:rPr>
        <w:t xml:space="preserve"> </w:t>
      </w:r>
      <w:r w:rsidRPr="00952C07">
        <w:rPr>
          <w:rFonts w:ascii="Arial" w:eastAsia="Arial" w:hAnsi="Arial" w:cs="Arial"/>
          <w:color w:val="000000"/>
          <w:sz w:val="24"/>
          <w:szCs w:val="24"/>
        </w:rPr>
        <w:t xml:space="preserve">Commercial Agreements Management (CAM) Team headed by a dedicated Commercial Agreements Manager. The Supplier shall provide CCS with a nominated and appropriate representative, with relevant and appropriate experience, </w:t>
      </w:r>
      <w:proofErr w:type="spellStart"/>
      <w:r w:rsidRPr="00952C07">
        <w:rPr>
          <w:rFonts w:ascii="Arial" w:eastAsia="Arial" w:hAnsi="Arial" w:cs="Arial"/>
          <w:color w:val="000000"/>
          <w:sz w:val="24"/>
          <w:szCs w:val="24"/>
        </w:rPr>
        <w:t>authorised</w:t>
      </w:r>
      <w:proofErr w:type="spellEnd"/>
      <w:r w:rsidRPr="00952C07">
        <w:rPr>
          <w:rFonts w:ascii="Arial" w:eastAsia="Arial" w:hAnsi="Arial" w:cs="Arial"/>
          <w:color w:val="000000"/>
          <w:sz w:val="24"/>
          <w:szCs w:val="24"/>
        </w:rPr>
        <w:t xml:space="preserve"> to act as its Supplier Relationship Manager at the time of signing the Panel Agreement.</w:t>
      </w:r>
    </w:p>
    <w:p w14:paraId="3BC24498" w14:textId="77777777" w:rsidR="00952C07" w:rsidRPr="00952C07" w:rsidRDefault="00952C07" w:rsidP="00952C07">
      <w:pPr>
        <w:pBdr>
          <w:top w:val="nil"/>
          <w:left w:val="nil"/>
          <w:bottom w:val="nil"/>
          <w:right w:val="nil"/>
          <w:between w:val="nil"/>
        </w:pBdr>
        <w:spacing w:before="182" w:line="256" w:lineRule="auto"/>
        <w:ind w:left="709" w:right="129"/>
        <w:rPr>
          <w:rFonts w:ascii="Arial" w:eastAsia="Arial" w:hAnsi="Arial" w:cs="Arial"/>
          <w:color w:val="000000"/>
          <w:sz w:val="24"/>
          <w:szCs w:val="24"/>
        </w:rPr>
      </w:pPr>
      <w:r w:rsidRPr="00952C07">
        <w:rPr>
          <w:rFonts w:ascii="Arial" w:eastAsia="Arial" w:hAnsi="Arial" w:cs="Arial"/>
          <w:color w:val="000000"/>
          <w:sz w:val="24"/>
          <w:szCs w:val="24"/>
        </w:rPr>
        <w:t xml:space="preserve">Within the Supplier Relationship Management </w:t>
      </w:r>
      <w:proofErr w:type="spellStart"/>
      <w:r w:rsidRPr="00952C07">
        <w:rPr>
          <w:rFonts w:ascii="Arial" w:eastAsia="Arial" w:hAnsi="Arial" w:cs="Arial"/>
          <w:color w:val="000000"/>
          <w:sz w:val="24"/>
          <w:szCs w:val="24"/>
        </w:rPr>
        <w:t>Programme</w:t>
      </w:r>
      <w:proofErr w:type="spellEnd"/>
      <w:r w:rsidRPr="00952C07">
        <w:rPr>
          <w:rFonts w:ascii="Arial" w:eastAsia="Arial" w:hAnsi="Arial" w:cs="Arial"/>
          <w:color w:val="000000"/>
          <w:sz w:val="24"/>
          <w:szCs w:val="24"/>
        </w:rPr>
        <w:t>, CCS will operate a Panel Management process. It will principally involve the management of the Panel Agreement and will also have the following roles:</w:t>
      </w:r>
    </w:p>
    <w:p w14:paraId="26CE4EC4" w14:textId="77777777" w:rsidR="00952C07" w:rsidRPr="00952C07" w:rsidRDefault="00952C07" w:rsidP="00952C07">
      <w:pPr>
        <w:numPr>
          <w:ilvl w:val="0"/>
          <w:numId w:val="15"/>
        </w:numPr>
        <w:pBdr>
          <w:top w:val="nil"/>
          <w:left w:val="nil"/>
          <w:bottom w:val="nil"/>
          <w:right w:val="nil"/>
          <w:between w:val="nil"/>
        </w:pBdr>
        <w:spacing w:before="182"/>
        <w:ind w:right="112"/>
        <w:jc w:val="both"/>
        <w:rPr>
          <w:rFonts w:ascii="Arial" w:eastAsia="Arial" w:hAnsi="Arial" w:cs="Arial"/>
          <w:color w:val="000000"/>
          <w:sz w:val="24"/>
          <w:szCs w:val="24"/>
        </w:rPr>
      </w:pPr>
      <w:r w:rsidRPr="00952C07">
        <w:rPr>
          <w:rFonts w:ascii="Arial" w:eastAsia="Arial" w:hAnsi="Arial" w:cs="Arial"/>
          <w:color w:val="000000"/>
          <w:sz w:val="24"/>
          <w:szCs w:val="24"/>
        </w:rPr>
        <w:t>collection of the management charge;</w:t>
      </w:r>
    </w:p>
    <w:p w14:paraId="53B07CFC" w14:textId="77777777" w:rsidR="00952C07" w:rsidRPr="00952C07" w:rsidRDefault="00952C07" w:rsidP="00952C07">
      <w:pPr>
        <w:numPr>
          <w:ilvl w:val="0"/>
          <w:numId w:val="15"/>
        </w:numPr>
        <w:pBdr>
          <w:top w:val="nil"/>
          <w:left w:val="nil"/>
          <w:bottom w:val="nil"/>
          <w:right w:val="nil"/>
          <w:between w:val="nil"/>
        </w:pBdr>
        <w:spacing w:before="182"/>
        <w:ind w:right="112"/>
        <w:jc w:val="both"/>
        <w:rPr>
          <w:rFonts w:ascii="Arial" w:eastAsia="Arial" w:hAnsi="Arial" w:cs="Arial"/>
          <w:color w:val="000000"/>
          <w:sz w:val="24"/>
          <w:szCs w:val="24"/>
        </w:rPr>
      </w:pPr>
      <w:r w:rsidRPr="00952C07">
        <w:rPr>
          <w:rFonts w:ascii="Arial" w:eastAsia="Arial" w:hAnsi="Arial" w:cs="Arial"/>
          <w:color w:val="000000"/>
          <w:sz w:val="24"/>
          <w:szCs w:val="24"/>
        </w:rPr>
        <w:t>collection and reporting of Panel Agreement MI and KPIs;</w:t>
      </w:r>
    </w:p>
    <w:p w14:paraId="34B7A9D6" w14:textId="77777777" w:rsidR="00952C07" w:rsidRPr="00952C07" w:rsidRDefault="00952C07" w:rsidP="00952C07">
      <w:pPr>
        <w:numPr>
          <w:ilvl w:val="0"/>
          <w:numId w:val="15"/>
        </w:numPr>
        <w:pBdr>
          <w:top w:val="nil"/>
          <w:left w:val="nil"/>
          <w:bottom w:val="nil"/>
          <w:right w:val="nil"/>
          <w:between w:val="nil"/>
        </w:pBdr>
        <w:spacing w:before="182"/>
        <w:ind w:right="112"/>
        <w:jc w:val="both"/>
        <w:rPr>
          <w:rFonts w:ascii="Arial" w:eastAsia="Arial" w:hAnsi="Arial" w:cs="Arial"/>
          <w:color w:val="000000"/>
          <w:sz w:val="24"/>
          <w:szCs w:val="24"/>
        </w:rPr>
      </w:pPr>
      <w:r w:rsidRPr="00952C07">
        <w:rPr>
          <w:rFonts w:ascii="Arial" w:eastAsia="Arial" w:hAnsi="Arial" w:cs="Arial"/>
          <w:color w:val="000000"/>
          <w:sz w:val="24"/>
          <w:szCs w:val="24"/>
        </w:rPr>
        <w:t>dealing with issues concerning e-Sourcing, further competitions and direct Awards;</w:t>
      </w:r>
    </w:p>
    <w:p w14:paraId="04FB4BDD" w14:textId="77777777" w:rsidR="00952C07" w:rsidRPr="00952C07" w:rsidRDefault="00952C07" w:rsidP="00952C07">
      <w:pPr>
        <w:numPr>
          <w:ilvl w:val="0"/>
          <w:numId w:val="15"/>
        </w:numPr>
        <w:pBdr>
          <w:top w:val="nil"/>
          <w:left w:val="nil"/>
          <w:bottom w:val="nil"/>
          <w:right w:val="nil"/>
          <w:between w:val="nil"/>
        </w:pBdr>
        <w:spacing w:before="182"/>
        <w:ind w:right="112"/>
        <w:jc w:val="both"/>
        <w:rPr>
          <w:rFonts w:ascii="Arial" w:eastAsia="Arial" w:hAnsi="Arial" w:cs="Arial"/>
          <w:color w:val="000000"/>
          <w:sz w:val="24"/>
          <w:szCs w:val="24"/>
        </w:rPr>
      </w:pPr>
      <w:proofErr w:type="gramStart"/>
      <w:r w:rsidRPr="00952C07">
        <w:rPr>
          <w:rFonts w:ascii="Arial" w:eastAsia="Arial" w:hAnsi="Arial" w:cs="Arial"/>
          <w:color w:val="000000"/>
          <w:sz w:val="24"/>
          <w:szCs w:val="24"/>
        </w:rPr>
        <w:lastRenderedPageBreak/>
        <w:t>general</w:t>
      </w:r>
      <w:proofErr w:type="gramEnd"/>
      <w:r w:rsidRPr="00952C07">
        <w:rPr>
          <w:rFonts w:ascii="Arial" w:eastAsia="Arial" w:hAnsi="Arial" w:cs="Arial"/>
          <w:color w:val="000000"/>
          <w:sz w:val="24"/>
          <w:szCs w:val="24"/>
        </w:rPr>
        <w:t xml:space="preserve"> day to day Panel relationship management.</w:t>
      </w:r>
    </w:p>
    <w:p w14:paraId="379A1DF3" w14:textId="77777777" w:rsidR="00952C07" w:rsidRPr="00952C07" w:rsidRDefault="00952C07" w:rsidP="00952C07">
      <w:pPr>
        <w:pBdr>
          <w:top w:val="nil"/>
          <w:left w:val="nil"/>
          <w:bottom w:val="nil"/>
          <w:right w:val="nil"/>
          <w:between w:val="nil"/>
        </w:pBdr>
        <w:spacing w:before="182" w:line="256" w:lineRule="auto"/>
        <w:ind w:left="709" w:right="129"/>
        <w:rPr>
          <w:rFonts w:ascii="Arial" w:eastAsia="Arial" w:hAnsi="Arial" w:cs="Arial"/>
          <w:color w:val="000000"/>
          <w:sz w:val="24"/>
          <w:szCs w:val="24"/>
        </w:rPr>
      </w:pPr>
      <w:r w:rsidRPr="00952C07">
        <w:rPr>
          <w:rFonts w:ascii="Arial" w:eastAsia="Arial" w:hAnsi="Arial" w:cs="Arial"/>
          <w:color w:val="000000"/>
          <w:sz w:val="24"/>
          <w:szCs w:val="24"/>
        </w:rPr>
        <w:t>The Supplier shall nominate an appropriate representative to act as a day-to-day contact in the provision of this information to CCS at a Panel Management level.</w:t>
      </w:r>
    </w:p>
    <w:p w14:paraId="2E7BC3C0" w14:textId="77777777" w:rsidR="00952C07" w:rsidRPr="00952C07" w:rsidRDefault="00952C07" w:rsidP="00952C07">
      <w:pPr>
        <w:pBdr>
          <w:top w:val="nil"/>
          <w:left w:val="nil"/>
          <w:bottom w:val="nil"/>
          <w:right w:val="nil"/>
          <w:between w:val="nil"/>
        </w:pBdr>
        <w:spacing w:before="182" w:line="256" w:lineRule="auto"/>
        <w:ind w:left="709" w:right="129"/>
        <w:rPr>
          <w:rFonts w:ascii="Arial" w:eastAsia="Arial" w:hAnsi="Arial" w:cs="Arial"/>
          <w:color w:val="000000"/>
          <w:sz w:val="24"/>
          <w:szCs w:val="24"/>
        </w:rPr>
      </w:pPr>
      <w:r w:rsidRPr="00952C07">
        <w:rPr>
          <w:rFonts w:ascii="Arial" w:eastAsia="Arial" w:hAnsi="Arial" w:cs="Arial"/>
          <w:color w:val="000000"/>
          <w:sz w:val="24"/>
          <w:szCs w:val="24"/>
        </w:rPr>
        <w:t>The Supplier’s nominated representatives shall attend periodic review meetings which will be determined by the Commercial Agreements Manager. The purpose of such review meetings will be to report on and check the monitoring standards and performance of the Supplier, resolve any issues which have not been dealt with on a day to day basis, and discuss business opportunities, potential innovative solutions and any complaints.</w:t>
      </w:r>
    </w:p>
    <w:p w14:paraId="5D1179BC" w14:textId="77777777" w:rsidR="00952C07" w:rsidRPr="00952C07" w:rsidRDefault="00952C07" w:rsidP="00952C07">
      <w:pPr>
        <w:pBdr>
          <w:top w:val="nil"/>
          <w:left w:val="nil"/>
          <w:bottom w:val="nil"/>
          <w:right w:val="nil"/>
          <w:between w:val="nil"/>
        </w:pBdr>
        <w:spacing w:before="182" w:line="256" w:lineRule="auto"/>
        <w:ind w:left="709" w:right="129"/>
        <w:rPr>
          <w:rFonts w:ascii="Arial" w:eastAsia="Arial" w:hAnsi="Arial" w:cs="Arial"/>
          <w:color w:val="000000"/>
          <w:sz w:val="24"/>
          <w:szCs w:val="24"/>
        </w:rPr>
      </w:pPr>
      <w:r w:rsidRPr="00952C07">
        <w:rPr>
          <w:rFonts w:ascii="Arial" w:eastAsia="Arial" w:hAnsi="Arial" w:cs="Arial"/>
          <w:color w:val="000000"/>
          <w:sz w:val="24"/>
          <w:szCs w:val="24"/>
        </w:rPr>
        <w:t>The Supplier shall immediately provide CCS with a written report where service and/or performance falls below the required level(s). The report shall detail the remediation measures that have been put in place to prevent a re-occurrence of such service and/or performance failure.</w:t>
      </w:r>
    </w:p>
    <w:p w14:paraId="41CCD3B3" w14:textId="77777777" w:rsidR="00952C07" w:rsidRDefault="00952C07" w:rsidP="00596C79">
      <w:pPr>
        <w:pBdr>
          <w:top w:val="nil"/>
          <w:left w:val="nil"/>
          <w:bottom w:val="nil"/>
          <w:right w:val="nil"/>
          <w:between w:val="nil"/>
        </w:pBdr>
        <w:spacing w:before="162"/>
        <w:ind w:left="709" w:right="129"/>
        <w:rPr>
          <w:rFonts w:ascii="Arial" w:eastAsia="Arial" w:hAnsi="Arial" w:cs="Arial"/>
          <w:color w:val="000000"/>
          <w:sz w:val="24"/>
          <w:szCs w:val="24"/>
        </w:rPr>
      </w:pPr>
    </w:p>
    <w:p w14:paraId="6EA0308C" w14:textId="77777777" w:rsidR="003C1A4F" w:rsidRDefault="003C1A4F">
      <w:pPr>
        <w:pBdr>
          <w:top w:val="nil"/>
          <w:left w:val="nil"/>
          <w:bottom w:val="nil"/>
          <w:right w:val="nil"/>
          <w:between w:val="nil"/>
        </w:pBdr>
        <w:spacing w:line="276" w:lineRule="auto"/>
      </w:pPr>
    </w:p>
    <w:p w14:paraId="12735A81" w14:textId="77777777" w:rsidR="003C1A4F" w:rsidRDefault="003C1A4F">
      <w:pPr>
        <w:pBdr>
          <w:top w:val="nil"/>
          <w:left w:val="nil"/>
          <w:bottom w:val="nil"/>
          <w:right w:val="nil"/>
          <w:between w:val="nil"/>
        </w:pBdr>
        <w:spacing w:line="276" w:lineRule="auto"/>
      </w:pPr>
    </w:p>
    <w:p w14:paraId="6E63D336" w14:textId="3343880E" w:rsidR="003C1A4F" w:rsidRDefault="003C1A4F">
      <w:pPr>
        <w:pBdr>
          <w:top w:val="nil"/>
          <w:left w:val="nil"/>
          <w:bottom w:val="nil"/>
          <w:right w:val="nil"/>
          <w:between w:val="nil"/>
        </w:pBdr>
        <w:spacing w:before="120"/>
        <w:ind w:right="120"/>
        <w:jc w:val="both"/>
        <w:rPr>
          <w:rFonts w:ascii="Arial" w:eastAsia="Arial" w:hAnsi="Arial" w:cs="Arial"/>
          <w:color w:val="000000"/>
          <w:sz w:val="24"/>
          <w:szCs w:val="24"/>
        </w:rPr>
      </w:pPr>
    </w:p>
    <w:sectPr w:rsidR="003C1A4F">
      <w:type w:val="continuous"/>
      <w:pgSz w:w="11910" w:h="16840"/>
      <w:pgMar w:top="1275" w:right="1320" w:bottom="1800" w:left="1340" w:header="720" w:footer="16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78F27" w14:textId="77777777" w:rsidR="00BD6775" w:rsidRDefault="00BD6775">
      <w:r>
        <w:separator/>
      </w:r>
    </w:p>
  </w:endnote>
  <w:endnote w:type="continuationSeparator" w:id="0">
    <w:p w14:paraId="4FEB94FA" w14:textId="77777777" w:rsidR="00BD6775" w:rsidRDefault="00BD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ECE6F" w14:textId="2077CC05" w:rsidR="006320DD" w:rsidRPr="006320DD" w:rsidRDefault="006320DD" w:rsidP="006320DD">
    <w:pPr>
      <w:pStyle w:val="Footer"/>
      <w:rPr>
        <w:rFonts w:ascii="Arial" w:hAnsi="Arial" w:cs="Arial"/>
        <w:sz w:val="20"/>
        <w:szCs w:val="20"/>
      </w:rPr>
    </w:pPr>
    <w:r w:rsidRPr="006320DD">
      <w:rPr>
        <w:rFonts w:ascii="Arial" w:eastAsia="Arial" w:hAnsi="Arial" w:cs="Arial"/>
        <w:sz w:val="20"/>
        <w:szCs w:val="20"/>
      </w:rPr>
      <w:t>Framework Schedule 1 (Specification)</w:t>
    </w:r>
  </w:p>
  <w:p w14:paraId="3245F8DB" w14:textId="77777777" w:rsidR="006320DD" w:rsidRDefault="006320DD" w:rsidP="006320DD">
    <w:pPr>
      <w:pStyle w:val="Footer"/>
      <w:rPr>
        <w:rFonts w:ascii="Arial" w:hAnsi="Arial" w:cs="Arial"/>
        <w:sz w:val="20"/>
      </w:rPr>
    </w:pPr>
    <w:r w:rsidRPr="0018692B">
      <w:rPr>
        <w:rFonts w:ascii="Arial" w:hAnsi="Arial" w:cs="Arial"/>
        <w:sz w:val="20"/>
      </w:rPr>
      <w:t>RM6137</w:t>
    </w:r>
    <w:r>
      <w:rPr>
        <w:rFonts w:ascii="Arial" w:hAnsi="Arial" w:cs="Arial"/>
        <w:sz w:val="20"/>
      </w:rPr>
      <w:t xml:space="preserve"> - </w:t>
    </w:r>
    <w:r w:rsidRPr="0018692B">
      <w:rPr>
        <w:rFonts w:ascii="Arial" w:hAnsi="Arial" w:cs="Arial"/>
        <w:sz w:val="20"/>
      </w:rPr>
      <w:t>Costs Lawyer Services Framework</w:t>
    </w:r>
    <w:r w:rsidRPr="00EF333C">
      <w:rPr>
        <w:rFonts w:ascii="Arial" w:hAnsi="Arial" w:cs="Arial"/>
        <w:sz w:val="20"/>
      </w:rPr>
      <w:t xml:space="preserve"> </w:t>
    </w:r>
  </w:p>
  <w:p w14:paraId="62FA8028" w14:textId="4168B2C4" w:rsidR="003C1A4F" w:rsidRDefault="006320DD" w:rsidP="006320DD">
    <w:pPr>
      <w:rPr>
        <w:rFonts w:ascii="Arial" w:hAnsi="Arial" w:cs="Arial"/>
        <w:sz w:val="20"/>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p>
  <w:p w14:paraId="500BD560" w14:textId="7105B5D7" w:rsidR="006C74A6" w:rsidRDefault="006C74A6" w:rsidP="006320DD">
    <w:pPr>
      <w:rPr>
        <w:rFonts w:ascii="Arial" w:eastAsia="Arial" w:hAnsi="Arial" w:cs="Arial"/>
        <w:sz w:val="20"/>
        <w:szCs w:val="20"/>
      </w:rPr>
    </w:pPr>
    <w:r>
      <w:rPr>
        <w:rFonts w:ascii="Arial" w:hAnsi="Arial" w:cs="Arial"/>
        <w:sz w:val="20"/>
      </w:rPr>
      <w:t>Version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D40BA" w14:textId="77777777" w:rsidR="00BD6775" w:rsidRDefault="00BD6775">
      <w:r>
        <w:separator/>
      </w:r>
    </w:p>
  </w:footnote>
  <w:footnote w:type="continuationSeparator" w:id="0">
    <w:p w14:paraId="03AAE3AB" w14:textId="77777777" w:rsidR="00BD6775" w:rsidRDefault="00BD6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C6457" w14:textId="77777777" w:rsidR="003C1A4F" w:rsidRDefault="003C1A4F">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B5B70" w14:textId="77777777" w:rsidR="003C1A4F" w:rsidRDefault="00EC0A6C">
    <w:pPr>
      <w:jc w:val="center"/>
    </w:pPr>
    <w:r>
      <w:t>Official - Sensitive Commercial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5D51" w14:textId="77777777" w:rsidR="003C1A4F" w:rsidRDefault="003C1A4F">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C222F"/>
    <w:multiLevelType w:val="hybridMultilevel"/>
    <w:tmpl w:val="3C68CDD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607652D"/>
    <w:multiLevelType w:val="multilevel"/>
    <w:tmpl w:val="66C27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948A5"/>
    <w:multiLevelType w:val="multilevel"/>
    <w:tmpl w:val="28B2A0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EA1C4E"/>
    <w:multiLevelType w:val="hybridMultilevel"/>
    <w:tmpl w:val="38D49904"/>
    <w:lvl w:ilvl="0" w:tplc="08090001">
      <w:start w:val="1"/>
      <w:numFmt w:val="bullet"/>
      <w:lvlText w:val=""/>
      <w:lvlJc w:val="left"/>
      <w:pPr>
        <w:ind w:left="1789" w:hanging="360"/>
      </w:pPr>
      <w:rPr>
        <w:rFonts w:ascii="Symbol" w:hAnsi="Symbol"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4" w15:restartNumberingAfterBreak="0">
    <w:nsid w:val="20330DFD"/>
    <w:multiLevelType w:val="multilevel"/>
    <w:tmpl w:val="66C27EC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20E07937"/>
    <w:multiLevelType w:val="multilevel"/>
    <w:tmpl w:val="0B90D07E"/>
    <w:lvl w:ilvl="0">
      <w:start w:val="1"/>
      <w:numFmt w:val="decimal"/>
      <w:lvlText w:val="%1."/>
      <w:lvlJc w:val="left"/>
      <w:pPr>
        <w:ind w:left="360" w:hanging="360"/>
      </w:pPr>
      <w:rPr>
        <w:b/>
        <w:sz w:val="24"/>
        <w:szCs w:val="24"/>
      </w:rPr>
    </w:lvl>
    <w:lvl w:ilvl="1">
      <w:start w:val="1"/>
      <w:numFmt w:val="decimal"/>
      <w:lvlText w:val="%1.%2."/>
      <w:lvlJc w:val="left"/>
      <w:pPr>
        <w:ind w:left="574" w:hanging="432"/>
      </w:pPr>
      <w:rPr>
        <w:b/>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7068DA"/>
    <w:multiLevelType w:val="hybridMultilevel"/>
    <w:tmpl w:val="7C02BD8E"/>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 w15:restartNumberingAfterBreak="0">
    <w:nsid w:val="376A0B76"/>
    <w:multiLevelType w:val="multilevel"/>
    <w:tmpl w:val="DBDC0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25165FB"/>
    <w:multiLevelType w:val="multilevel"/>
    <w:tmpl w:val="15526CCC"/>
    <w:lvl w:ilvl="0">
      <w:start w:val="1"/>
      <w:numFmt w:val="bullet"/>
      <w:lvlText w:val="o"/>
      <w:lvlJc w:val="left"/>
      <w:pPr>
        <w:ind w:left="2160" w:hanging="360"/>
      </w:pPr>
      <w:rPr>
        <w:rFonts w:ascii="Courier New" w:hAnsi="Courier New" w:cs="Courier New" w:hint="default"/>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43D1669F"/>
    <w:multiLevelType w:val="multilevel"/>
    <w:tmpl w:val="3D8EE8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FC217E"/>
    <w:multiLevelType w:val="multilevel"/>
    <w:tmpl w:val="3146C0D8"/>
    <w:lvl w:ilvl="0">
      <w:start w:val="2"/>
      <w:numFmt w:val="decimal"/>
      <w:lvlText w:val="%1"/>
      <w:lvlJc w:val="left"/>
      <w:pPr>
        <w:ind w:left="532" w:hanging="432"/>
      </w:pPr>
    </w:lvl>
    <w:lvl w:ilvl="1">
      <w:start w:val="6"/>
      <w:numFmt w:val="decimal"/>
      <w:lvlText w:val="%1.%2."/>
      <w:lvlJc w:val="left"/>
      <w:pPr>
        <w:ind w:left="532" w:hanging="432"/>
      </w:pPr>
      <w:rPr>
        <w:rFonts w:ascii="Arial" w:eastAsia="Arial" w:hAnsi="Arial" w:cs="Arial"/>
        <w:b/>
        <w:sz w:val="24"/>
        <w:szCs w:val="24"/>
      </w:rPr>
    </w:lvl>
    <w:lvl w:ilvl="2">
      <w:start w:val="1"/>
      <w:numFmt w:val="decimal"/>
      <w:lvlText w:val="%1.%2.%3."/>
      <w:lvlJc w:val="left"/>
      <w:pPr>
        <w:ind w:left="899" w:hanging="800"/>
      </w:pPr>
      <w:rPr>
        <w:rFonts w:ascii="Arial" w:eastAsia="Arial" w:hAnsi="Arial" w:cs="Arial"/>
        <w:b/>
        <w:sz w:val="24"/>
        <w:szCs w:val="24"/>
      </w:rPr>
    </w:lvl>
    <w:lvl w:ilvl="3">
      <w:start w:val="1"/>
      <w:numFmt w:val="bullet"/>
      <w:lvlText w:val="●"/>
      <w:lvlJc w:val="left"/>
      <w:pPr>
        <w:ind w:left="820" w:hanging="360"/>
      </w:pPr>
      <w:rPr>
        <w:rFonts w:ascii="Noto Sans Symbols" w:eastAsia="Noto Sans Symbols" w:hAnsi="Noto Sans Symbols" w:cs="Noto Sans Symbols"/>
        <w:sz w:val="24"/>
        <w:szCs w:val="24"/>
      </w:rPr>
    </w:lvl>
    <w:lvl w:ilvl="4">
      <w:start w:val="1"/>
      <w:numFmt w:val="bullet"/>
      <w:lvlText w:val="•"/>
      <w:lvlJc w:val="left"/>
      <w:pPr>
        <w:ind w:left="2092" w:hanging="360"/>
      </w:pPr>
    </w:lvl>
    <w:lvl w:ilvl="5">
      <w:start w:val="1"/>
      <w:numFmt w:val="bullet"/>
      <w:lvlText w:val="•"/>
      <w:lvlJc w:val="left"/>
      <w:pPr>
        <w:ind w:left="3284" w:hanging="360"/>
      </w:pPr>
    </w:lvl>
    <w:lvl w:ilvl="6">
      <w:start w:val="1"/>
      <w:numFmt w:val="bullet"/>
      <w:lvlText w:val="•"/>
      <w:lvlJc w:val="left"/>
      <w:pPr>
        <w:ind w:left="4476" w:hanging="360"/>
      </w:pPr>
    </w:lvl>
    <w:lvl w:ilvl="7">
      <w:start w:val="1"/>
      <w:numFmt w:val="bullet"/>
      <w:lvlText w:val="•"/>
      <w:lvlJc w:val="left"/>
      <w:pPr>
        <w:ind w:left="5669" w:hanging="360"/>
      </w:pPr>
    </w:lvl>
    <w:lvl w:ilvl="8">
      <w:start w:val="1"/>
      <w:numFmt w:val="bullet"/>
      <w:lvlText w:val="•"/>
      <w:lvlJc w:val="left"/>
      <w:pPr>
        <w:ind w:left="6861" w:hanging="360"/>
      </w:pPr>
    </w:lvl>
  </w:abstractNum>
  <w:abstractNum w:abstractNumId="11" w15:restartNumberingAfterBreak="0">
    <w:nsid w:val="46876E10"/>
    <w:multiLevelType w:val="multilevel"/>
    <w:tmpl w:val="66540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9545AAF"/>
    <w:multiLevelType w:val="multilevel"/>
    <w:tmpl w:val="6512D012"/>
    <w:lvl w:ilvl="0">
      <w:start w:val="2"/>
      <w:numFmt w:val="bullet"/>
      <w:lvlText w:val="●"/>
      <w:lvlJc w:val="left"/>
      <w:pPr>
        <w:ind w:left="532" w:hanging="432"/>
      </w:pPr>
    </w:lvl>
    <w:lvl w:ilvl="1">
      <w:start w:val="5"/>
      <w:numFmt w:val="bullet"/>
      <w:lvlText w:val="○"/>
      <w:lvlJc w:val="left"/>
      <w:pPr>
        <w:ind w:left="532" w:hanging="432"/>
      </w:pPr>
      <w:rPr>
        <w:rFonts w:ascii="Arial" w:eastAsia="Arial" w:hAnsi="Arial" w:cs="Arial"/>
        <w:b/>
        <w:sz w:val="24"/>
        <w:szCs w:val="24"/>
      </w:rPr>
    </w:lvl>
    <w:lvl w:ilvl="2">
      <w:start w:val="1"/>
      <w:numFmt w:val="bullet"/>
      <w:lvlText w:val="■"/>
      <w:lvlJc w:val="left"/>
      <w:pPr>
        <w:ind w:left="820" w:hanging="720"/>
      </w:pPr>
      <w:rPr>
        <w:rFonts w:ascii="Arial" w:eastAsia="Arial" w:hAnsi="Arial" w:cs="Arial"/>
        <w:b/>
        <w:sz w:val="24"/>
        <w:szCs w:val="24"/>
      </w:rPr>
    </w:lvl>
    <w:lvl w:ilvl="3">
      <w:start w:val="1"/>
      <w:numFmt w:val="bullet"/>
      <w:lvlText w:val="●"/>
      <w:lvlJc w:val="left"/>
      <w:pPr>
        <w:ind w:left="820" w:hanging="360"/>
      </w:pPr>
      <w:rPr>
        <w:rFonts w:ascii="Noto Sans Symbols" w:eastAsia="Noto Sans Symbols" w:hAnsi="Noto Sans Symbols" w:cs="Noto Sans Symbols"/>
        <w:sz w:val="24"/>
        <w:szCs w:val="24"/>
      </w:rPr>
    </w:lvl>
    <w:lvl w:ilvl="4">
      <w:start w:val="1"/>
      <w:numFmt w:val="bullet"/>
      <w:lvlText w:val="○"/>
      <w:lvlJc w:val="left"/>
      <w:pPr>
        <w:ind w:left="3622" w:hanging="360"/>
      </w:pPr>
    </w:lvl>
    <w:lvl w:ilvl="5">
      <w:start w:val="1"/>
      <w:numFmt w:val="bullet"/>
      <w:lvlText w:val="■"/>
      <w:lvlJc w:val="left"/>
      <w:pPr>
        <w:ind w:left="4556" w:hanging="360"/>
      </w:pPr>
    </w:lvl>
    <w:lvl w:ilvl="6">
      <w:start w:val="1"/>
      <w:numFmt w:val="bullet"/>
      <w:lvlText w:val="●"/>
      <w:lvlJc w:val="left"/>
      <w:pPr>
        <w:ind w:left="5490" w:hanging="360"/>
      </w:pPr>
    </w:lvl>
    <w:lvl w:ilvl="7">
      <w:start w:val="1"/>
      <w:numFmt w:val="bullet"/>
      <w:lvlText w:val="○"/>
      <w:lvlJc w:val="left"/>
      <w:pPr>
        <w:ind w:left="6424" w:hanging="360"/>
      </w:pPr>
    </w:lvl>
    <w:lvl w:ilvl="8">
      <w:start w:val="1"/>
      <w:numFmt w:val="bullet"/>
      <w:lvlText w:val="■"/>
      <w:lvlJc w:val="left"/>
      <w:pPr>
        <w:ind w:left="7358" w:hanging="360"/>
      </w:pPr>
    </w:lvl>
  </w:abstractNum>
  <w:abstractNum w:abstractNumId="13" w15:restartNumberingAfterBreak="0">
    <w:nsid w:val="4C6C13AF"/>
    <w:multiLevelType w:val="multilevel"/>
    <w:tmpl w:val="884C4B7E"/>
    <w:lvl w:ilvl="0">
      <w:start w:val="1"/>
      <w:numFmt w:val="decimal"/>
      <w:lvlText w:val="%1."/>
      <w:lvlJc w:val="left"/>
      <w:pPr>
        <w:ind w:left="666" w:hanging="567"/>
      </w:pPr>
      <w:rPr>
        <w:rFonts w:ascii="Arial" w:eastAsia="Arial" w:hAnsi="Arial" w:cs="Arial"/>
        <w:sz w:val="24"/>
        <w:szCs w:val="24"/>
      </w:rPr>
    </w:lvl>
    <w:lvl w:ilvl="1">
      <w:start w:val="1"/>
      <w:numFmt w:val="bullet"/>
      <w:lvlText w:val="•"/>
      <w:lvlJc w:val="left"/>
      <w:pPr>
        <w:ind w:left="1524" w:hanging="567"/>
      </w:pPr>
    </w:lvl>
    <w:lvl w:ilvl="2">
      <w:start w:val="1"/>
      <w:numFmt w:val="bullet"/>
      <w:lvlText w:val="•"/>
      <w:lvlJc w:val="left"/>
      <w:pPr>
        <w:ind w:left="2382" w:hanging="567"/>
      </w:pPr>
    </w:lvl>
    <w:lvl w:ilvl="3">
      <w:start w:val="1"/>
      <w:numFmt w:val="bullet"/>
      <w:lvlText w:val="•"/>
      <w:lvlJc w:val="left"/>
      <w:pPr>
        <w:ind w:left="3240" w:hanging="567"/>
      </w:pPr>
    </w:lvl>
    <w:lvl w:ilvl="4">
      <w:start w:val="1"/>
      <w:numFmt w:val="bullet"/>
      <w:lvlText w:val="•"/>
      <w:lvlJc w:val="left"/>
      <w:pPr>
        <w:ind w:left="4098" w:hanging="567"/>
      </w:pPr>
    </w:lvl>
    <w:lvl w:ilvl="5">
      <w:start w:val="1"/>
      <w:numFmt w:val="bullet"/>
      <w:lvlText w:val="•"/>
      <w:lvlJc w:val="left"/>
      <w:pPr>
        <w:ind w:left="4956" w:hanging="567"/>
      </w:pPr>
    </w:lvl>
    <w:lvl w:ilvl="6">
      <w:start w:val="1"/>
      <w:numFmt w:val="bullet"/>
      <w:lvlText w:val="•"/>
      <w:lvlJc w:val="left"/>
      <w:pPr>
        <w:ind w:left="5814" w:hanging="567"/>
      </w:pPr>
    </w:lvl>
    <w:lvl w:ilvl="7">
      <w:start w:val="1"/>
      <w:numFmt w:val="bullet"/>
      <w:lvlText w:val="•"/>
      <w:lvlJc w:val="left"/>
      <w:pPr>
        <w:ind w:left="6672" w:hanging="567"/>
      </w:pPr>
    </w:lvl>
    <w:lvl w:ilvl="8">
      <w:start w:val="1"/>
      <w:numFmt w:val="bullet"/>
      <w:lvlText w:val="•"/>
      <w:lvlJc w:val="left"/>
      <w:pPr>
        <w:ind w:left="7530" w:hanging="567"/>
      </w:pPr>
    </w:lvl>
  </w:abstractNum>
  <w:abstractNum w:abstractNumId="14" w15:restartNumberingAfterBreak="0">
    <w:nsid w:val="5C3059BA"/>
    <w:multiLevelType w:val="hybridMultilevel"/>
    <w:tmpl w:val="1160D0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0AD1412"/>
    <w:multiLevelType w:val="multilevel"/>
    <w:tmpl w:val="408CA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26C0EBB"/>
    <w:multiLevelType w:val="multilevel"/>
    <w:tmpl w:val="F760D954"/>
    <w:lvl w:ilvl="0">
      <w:start w:val="2"/>
      <w:numFmt w:val="decimal"/>
      <w:lvlText w:val="%1"/>
      <w:lvlJc w:val="left"/>
      <w:pPr>
        <w:ind w:left="532" w:hanging="432"/>
      </w:pPr>
      <w:rPr>
        <w:rFonts w:hint="default"/>
      </w:rPr>
    </w:lvl>
    <w:lvl w:ilvl="1">
      <w:start w:val="6"/>
      <w:numFmt w:val="decimal"/>
      <w:lvlText w:val="%1.%2."/>
      <w:lvlJc w:val="left"/>
      <w:pPr>
        <w:ind w:left="532" w:hanging="432"/>
      </w:pPr>
      <w:rPr>
        <w:rFonts w:ascii="Arial" w:eastAsia="Arial" w:hAnsi="Arial" w:hint="default"/>
        <w:b/>
        <w:bCs/>
        <w:sz w:val="24"/>
        <w:szCs w:val="24"/>
      </w:rPr>
    </w:lvl>
    <w:lvl w:ilvl="2">
      <w:start w:val="1"/>
      <w:numFmt w:val="decimal"/>
      <w:lvlText w:val="%1.%2.%3."/>
      <w:lvlJc w:val="left"/>
      <w:pPr>
        <w:ind w:left="899" w:hanging="800"/>
      </w:pPr>
      <w:rPr>
        <w:rFonts w:ascii="Arial" w:eastAsia="Arial" w:hAnsi="Arial" w:hint="default"/>
        <w:b/>
        <w:bCs/>
        <w:sz w:val="24"/>
        <w:szCs w:val="24"/>
      </w:rPr>
    </w:lvl>
    <w:lvl w:ilvl="3">
      <w:start w:val="1"/>
      <w:numFmt w:val="bullet"/>
      <w:lvlText w:val=""/>
      <w:lvlJc w:val="left"/>
      <w:pPr>
        <w:ind w:left="820" w:hanging="360"/>
      </w:pPr>
      <w:rPr>
        <w:rFonts w:ascii="Symbol" w:eastAsia="Symbol" w:hAnsi="Symbol" w:hint="default"/>
        <w:sz w:val="24"/>
        <w:szCs w:val="24"/>
      </w:rPr>
    </w:lvl>
    <w:lvl w:ilvl="4">
      <w:start w:val="1"/>
      <w:numFmt w:val="bullet"/>
      <w:lvlText w:val="•"/>
      <w:lvlJc w:val="left"/>
      <w:pPr>
        <w:ind w:left="2092" w:hanging="360"/>
      </w:pPr>
      <w:rPr>
        <w:rFonts w:hint="default"/>
      </w:rPr>
    </w:lvl>
    <w:lvl w:ilvl="5">
      <w:start w:val="1"/>
      <w:numFmt w:val="bullet"/>
      <w:lvlText w:val="•"/>
      <w:lvlJc w:val="left"/>
      <w:pPr>
        <w:ind w:left="3284" w:hanging="360"/>
      </w:pPr>
      <w:rPr>
        <w:rFonts w:hint="default"/>
      </w:rPr>
    </w:lvl>
    <w:lvl w:ilvl="6">
      <w:start w:val="1"/>
      <w:numFmt w:val="bullet"/>
      <w:lvlText w:val="•"/>
      <w:lvlJc w:val="left"/>
      <w:pPr>
        <w:ind w:left="4476" w:hanging="360"/>
      </w:pPr>
      <w:rPr>
        <w:rFonts w:hint="default"/>
      </w:rPr>
    </w:lvl>
    <w:lvl w:ilvl="7">
      <w:start w:val="1"/>
      <w:numFmt w:val="bullet"/>
      <w:lvlText w:val="•"/>
      <w:lvlJc w:val="left"/>
      <w:pPr>
        <w:ind w:left="5669" w:hanging="360"/>
      </w:pPr>
      <w:rPr>
        <w:rFonts w:hint="default"/>
      </w:rPr>
    </w:lvl>
    <w:lvl w:ilvl="8">
      <w:start w:val="1"/>
      <w:numFmt w:val="bullet"/>
      <w:lvlText w:val="•"/>
      <w:lvlJc w:val="left"/>
      <w:pPr>
        <w:ind w:left="6861" w:hanging="360"/>
      </w:pPr>
      <w:rPr>
        <w:rFonts w:hint="default"/>
      </w:rPr>
    </w:lvl>
  </w:abstractNum>
  <w:abstractNum w:abstractNumId="17" w15:restartNumberingAfterBreak="0">
    <w:nsid w:val="67E05981"/>
    <w:multiLevelType w:val="hybridMultilevel"/>
    <w:tmpl w:val="EB7CAEC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8" w15:restartNumberingAfterBreak="0">
    <w:nsid w:val="6B4F71E7"/>
    <w:multiLevelType w:val="multilevel"/>
    <w:tmpl w:val="087E1FA8"/>
    <w:lvl w:ilvl="0">
      <w:start w:val="1"/>
      <w:numFmt w:val="bullet"/>
      <w:lvlText w:val="o"/>
      <w:lvlJc w:val="left"/>
      <w:pPr>
        <w:ind w:left="1510" w:hanging="360"/>
      </w:pPr>
      <w:rPr>
        <w:rFonts w:ascii="Courier New" w:eastAsia="Courier New" w:hAnsi="Courier New" w:cs="Courier New"/>
      </w:rPr>
    </w:lvl>
    <w:lvl w:ilvl="1">
      <w:start w:val="1"/>
      <w:numFmt w:val="bullet"/>
      <w:lvlText w:val="o"/>
      <w:lvlJc w:val="left"/>
      <w:pPr>
        <w:ind w:left="2230" w:hanging="360"/>
      </w:pPr>
      <w:rPr>
        <w:rFonts w:ascii="Courier New" w:eastAsia="Courier New" w:hAnsi="Courier New" w:cs="Courier New"/>
      </w:rPr>
    </w:lvl>
    <w:lvl w:ilvl="2">
      <w:start w:val="1"/>
      <w:numFmt w:val="bullet"/>
      <w:lvlText w:val="▪"/>
      <w:lvlJc w:val="left"/>
      <w:pPr>
        <w:ind w:left="2950" w:hanging="360"/>
      </w:pPr>
      <w:rPr>
        <w:rFonts w:ascii="Noto Sans Symbols" w:eastAsia="Noto Sans Symbols" w:hAnsi="Noto Sans Symbols" w:cs="Noto Sans Symbols"/>
      </w:rPr>
    </w:lvl>
    <w:lvl w:ilvl="3">
      <w:start w:val="1"/>
      <w:numFmt w:val="bullet"/>
      <w:lvlText w:val="●"/>
      <w:lvlJc w:val="left"/>
      <w:pPr>
        <w:ind w:left="3670" w:hanging="360"/>
      </w:pPr>
      <w:rPr>
        <w:rFonts w:ascii="Noto Sans Symbols" w:eastAsia="Noto Sans Symbols" w:hAnsi="Noto Sans Symbols" w:cs="Noto Sans Symbols"/>
      </w:rPr>
    </w:lvl>
    <w:lvl w:ilvl="4">
      <w:start w:val="1"/>
      <w:numFmt w:val="bullet"/>
      <w:lvlText w:val="o"/>
      <w:lvlJc w:val="left"/>
      <w:pPr>
        <w:ind w:left="4390" w:hanging="360"/>
      </w:pPr>
      <w:rPr>
        <w:rFonts w:ascii="Courier New" w:eastAsia="Courier New" w:hAnsi="Courier New" w:cs="Courier New"/>
      </w:rPr>
    </w:lvl>
    <w:lvl w:ilvl="5">
      <w:start w:val="1"/>
      <w:numFmt w:val="bullet"/>
      <w:lvlText w:val="▪"/>
      <w:lvlJc w:val="left"/>
      <w:pPr>
        <w:ind w:left="5110" w:hanging="360"/>
      </w:pPr>
      <w:rPr>
        <w:rFonts w:ascii="Noto Sans Symbols" w:eastAsia="Noto Sans Symbols" w:hAnsi="Noto Sans Symbols" w:cs="Noto Sans Symbols"/>
      </w:rPr>
    </w:lvl>
    <w:lvl w:ilvl="6">
      <w:start w:val="1"/>
      <w:numFmt w:val="bullet"/>
      <w:lvlText w:val="●"/>
      <w:lvlJc w:val="left"/>
      <w:pPr>
        <w:ind w:left="5830" w:hanging="360"/>
      </w:pPr>
      <w:rPr>
        <w:rFonts w:ascii="Noto Sans Symbols" w:eastAsia="Noto Sans Symbols" w:hAnsi="Noto Sans Symbols" w:cs="Noto Sans Symbols"/>
      </w:rPr>
    </w:lvl>
    <w:lvl w:ilvl="7">
      <w:start w:val="1"/>
      <w:numFmt w:val="bullet"/>
      <w:lvlText w:val="o"/>
      <w:lvlJc w:val="left"/>
      <w:pPr>
        <w:ind w:left="6550" w:hanging="360"/>
      </w:pPr>
      <w:rPr>
        <w:rFonts w:ascii="Courier New" w:eastAsia="Courier New" w:hAnsi="Courier New" w:cs="Courier New"/>
      </w:rPr>
    </w:lvl>
    <w:lvl w:ilvl="8">
      <w:start w:val="1"/>
      <w:numFmt w:val="bullet"/>
      <w:lvlText w:val="▪"/>
      <w:lvlJc w:val="left"/>
      <w:pPr>
        <w:ind w:left="7270" w:hanging="360"/>
      </w:pPr>
      <w:rPr>
        <w:rFonts w:ascii="Noto Sans Symbols" w:eastAsia="Noto Sans Symbols" w:hAnsi="Noto Sans Symbols" w:cs="Noto Sans Symbols"/>
      </w:rPr>
    </w:lvl>
  </w:abstractNum>
  <w:abstractNum w:abstractNumId="19" w15:restartNumberingAfterBreak="0">
    <w:nsid w:val="6F7F212A"/>
    <w:multiLevelType w:val="multilevel"/>
    <w:tmpl w:val="F1F61C28"/>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20" w15:restartNumberingAfterBreak="0">
    <w:nsid w:val="752B3A86"/>
    <w:multiLevelType w:val="multilevel"/>
    <w:tmpl w:val="D534D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75B29BB"/>
    <w:multiLevelType w:val="multilevel"/>
    <w:tmpl w:val="2E8C3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8C97E8C"/>
    <w:multiLevelType w:val="multilevel"/>
    <w:tmpl w:val="0B90D07E"/>
    <w:lvl w:ilvl="0">
      <w:start w:val="1"/>
      <w:numFmt w:val="decimal"/>
      <w:lvlText w:val="%1."/>
      <w:lvlJc w:val="left"/>
      <w:pPr>
        <w:ind w:left="360" w:hanging="360"/>
      </w:pPr>
      <w:rPr>
        <w:b/>
        <w:sz w:val="24"/>
        <w:szCs w:val="24"/>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B321CF"/>
    <w:multiLevelType w:val="multilevel"/>
    <w:tmpl w:val="95E05EB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7"/>
  </w:num>
  <w:num w:numId="2">
    <w:abstractNumId w:val="20"/>
  </w:num>
  <w:num w:numId="3">
    <w:abstractNumId w:val="1"/>
  </w:num>
  <w:num w:numId="4">
    <w:abstractNumId w:val="5"/>
  </w:num>
  <w:num w:numId="5">
    <w:abstractNumId w:val="21"/>
  </w:num>
  <w:num w:numId="6">
    <w:abstractNumId w:val="12"/>
  </w:num>
  <w:num w:numId="7">
    <w:abstractNumId w:val="18"/>
  </w:num>
  <w:num w:numId="8">
    <w:abstractNumId w:val="15"/>
  </w:num>
  <w:num w:numId="9">
    <w:abstractNumId w:val="10"/>
  </w:num>
  <w:num w:numId="10">
    <w:abstractNumId w:val="13"/>
  </w:num>
  <w:num w:numId="11">
    <w:abstractNumId w:val="11"/>
  </w:num>
  <w:num w:numId="12">
    <w:abstractNumId w:val="2"/>
  </w:num>
  <w:num w:numId="13">
    <w:abstractNumId w:val="19"/>
  </w:num>
  <w:num w:numId="14">
    <w:abstractNumId w:val="9"/>
  </w:num>
  <w:num w:numId="15">
    <w:abstractNumId w:val="23"/>
  </w:num>
  <w:num w:numId="16">
    <w:abstractNumId w:val="6"/>
  </w:num>
  <w:num w:numId="17">
    <w:abstractNumId w:val="3"/>
  </w:num>
  <w:num w:numId="18">
    <w:abstractNumId w:val="14"/>
  </w:num>
  <w:num w:numId="19">
    <w:abstractNumId w:val="4"/>
  </w:num>
  <w:num w:numId="20">
    <w:abstractNumId w:val="8"/>
  </w:num>
  <w:num w:numId="21">
    <w:abstractNumId w:val="0"/>
  </w:num>
  <w:num w:numId="22">
    <w:abstractNumId w:val="22"/>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A4F"/>
    <w:rsid w:val="000015B1"/>
    <w:rsid w:val="0000652D"/>
    <w:rsid w:val="000455FD"/>
    <w:rsid w:val="000538BB"/>
    <w:rsid w:val="00072D52"/>
    <w:rsid w:val="00080841"/>
    <w:rsid w:val="000E1BFF"/>
    <w:rsid w:val="000E4B02"/>
    <w:rsid w:val="00105BEC"/>
    <w:rsid w:val="0011118A"/>
    <w:rsid w:val="00130F87"/>
    <w:rsid w:val="001A6834"/>
    <w:rsid w:val="001D5270"/>
    <w:rsid w:val="001E4D5A"/>
    <w:rsid w:val="001F22CD"/>
    <w:rsid w:val="0020600F"/>
    <w:rsid w:val="00227454"/>
    <w:rsid w:val="002352EC"/>
    <w:rsid w:val="00266072"/>
    <w:rsid w:val="0028132F"/>
    <w:rsid w:val="002A437E"/>
    <w:rsid w:val="002D6F43"/>
    <w:rsid w:val="0030538E"/>
    <w:rsid w:val="0031028E"/>
    <w:rsid w:val="0034463D"/>
    <w:rsid w:val="003467E7"/>
    <w:rsid w:val="00352380"/>
    <w:rsid w:val="00365769"/>
    <w:rsid w:val="003C1A4F"/>
    <w:rsid w:val="003C31A3"/>
    <w:rsid w:val="003D4A22"/>
    <w:rsid w:val="003D4C71"/>
    <w:rsid w:val="004219FE"/>
    <w:rsid w:val="00421D40"/>
    <w:rsid w:val="0043456F"/>
    <w:rsid w:val="004641F8"/>
    <w:rsid w:val="00494878"/>
    <w:rsid w:val="00497DF8"/>
    <w:rsid w:val="004B580C"/>
    <w:rsid w:val="004C00B3"/>
    <w:rsid w:val="004E5ADB"/>
    <w:rsid w:val="004F11C9"/>
    <w:rsid w:val="005300B7"/>
    <w:rsid w:val="00550EAD"/>
    <w:rsid w:val="005669A7"/>
    <w:rsid w:val="00574610"/>
    <w:rsid w:val="00584BE8"/>
    <w:rsid w:val="00585C11"/>
    <w:rsid w:val="00596C79"/>
    <w:rsid w:val="005A399C"/>
    <w:rsid w:val="005A3E3E"/>
    <w:rsid w:val="005D682B"/>
    <w:rsid w:val="005E7B4D"/>
    <w:rsid w:val="00612D59"/>
    <w:rsid w:val="006224C9"/>
    <w:rsid w:val="006312A3"/>
    <w:rsid w:val="006320DD"/>
    <w:rsid w:val="006326FE"/>
    <w:rsid w:val="00657CDF"/>
    <w:rsid w:val="0066452F"/>
    <w:rsid w:val="006B0CE3"/>
    <w:rsid w:val="006C74A6"/>
    <w:rsid w:val="006E74EC"/>
    <w:rsid w:val="006E78E9"/>
    <w:rsid w:val="007032B2"/>
    <w:rsid w:val="0073313D"/>
    <w:rsid w:val="00746B9C"/>
    <w:rsid w:val="00753449"/>
    <w:rsid w:val="00754DE0"/>
    <w:rsid w:val="00761D82"/>
    <w:rsid w:val="0076357D"/>
    <w:rsid w:val="007716DA"/>
    <w:rsid w:val="00833ED7"/>
    <w:rsid w:val="008536C1"/>
    <w:rsid w:val="008724D3"/>
    <w:rsid w:val="008805AC"/>
    <w:rsid w:val="008922B8"/>
    <w:rsid w:val="008A4829"/>
    <w:rsid w:val="008A4FAA"/>
    <w:rsid w:val="008B7B5D"/>
    <w:rsid w:val="008C22C4"/>
    <w:rsid w:val="008E6D94"/>
    <w:rsid w:val="008F716A"/>
    <w:rsid w:val="009035C5"/>
    <w:rsid w:val="009207F4"/>
    <w:rsid w:val="00921990"/>
    <w:rsid w:val="00945764"/>
    <w:rsid w:val="00952C07"/>
    <w:rsid w:val="00952CBC"/>
    <w:rsid w:val="00966D44"/>
    <w:rsid w:val="009761B0"/>
    <w:rsid w:val="0098750E"/>
    <w:rsid w:val="009B5F55"/>
    <w:rsid w:val="009E67E9"/>
    <w:rsid w:val="009F4495"/>
    <w:rsid w:val="00A273CC"/>
    <w:rsid w:val="00A36282"/>
    <w:rsid w:val="00A42CDC"/>
    <w:rsid w:val="00A46976"/>
    <w:rsid w:val="00AF69FE"/>
    <w:rsid w:val="00B11460"/>
    <w:rsid w:val="00B13C6F"/>
    <w:rsid w:val="00B34963"/>
    <w:rsid w:val="00B56753"/>
    <w:rsid w:val="00B82B6C"/>
    <w:rsid w:val="00B87605"/>
    <w:rsid w:val="00BB2C9B"/>
    <w:rsid w:val="00BB79BD"/>
    <w:rsid w:val="00BC5573"/>
    <w:rsid w:val="00BD6775"/>
    <w:rsid w:val="00BD6E8E"/>
    <w:rsid w:val="00C14C60"/>
    <w:rsid w:val="00C34890"/>
    <w:rsid w:val="00C518DC"/>
    <w:rsid w:val="00C94CEC"/>
    <w:rsid w:val="00CA63C2"/>
    <w:rsid w:val="00D14E95"/>
    <w:rsid w:val="00D24A2F"/>
    <w:rsid w:val="00D363BB"/>
    <w:rsid w:val="00D46CD5"/>
    <w:rsid w:val="00D51A95"/>
    <w:rsid w:val="00DB3881"/>
    <w:rsid w:val="00DD0C1D"/>
    <w:rsid w:val="00DF1DFB"/>
    <w:rsid w:val="00DF4808"/>
    <w:rsid w:val="00E1077D"/>
    <w:rsid w:val="00E2631B"/>
    <w:rsid w:val="00E27A41"/>
    <w:rsid w:val="00E305E8"/>
    <w:rsid w:val="00E87406"/>
    <w:rsid w:val="00EC0A6C"/>
    <w:rsid w:val="00ED39A3"/>
    <w:rsid w:val="00EF7E96"/>
    <w:rsid w:val="00F126E3"/>
    <w:rsid w:val="00F22403"/>
    <w:rsid w:val="00F42321"/>
    <w:rsid w:val="00F560E7"/>
    <w:rsid w:val="00F7325E"/>
    <w:rsid w:val="00F90BCB"/>
    <w:rsid w:val="00FB4957"/>
    <w:rsid w:val="00FB64D0"/>
    <w:rsid w:val="00FD7134"/>
    <w:rsid w:val="00FF4BAC"/>
    <w:rsid w:val="00FF7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531E7"/>
  <w15:docId w15:val="{E7A1B0E5-C465-4533-ADEF-A6095B92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ind w:left="100"/>
      <w:outlineLvl w:val="0"/>
    </w:pPr>
    <w:rPr>
      <w:rFonts w:ascii="Arial" w:eastAsia="Arial" w:hAnsi="Arial" w:cs="Arial"/>
      <w:b/>
      <w:sz w:val="28"/>
      <w:szCs w:val="28"/>
    </w:rPr>
  </w:style>
  <w:style w:type="paragraph" w:styleId="Heading2">
    <w:name w:val="heading 2"/>
    <w:basedOn w:val="Normal"/>
    <w:next w:val="Normal"/>
    <w:pPr>
      <w:spacing w:before="69"/>
      <w:ind w:left="825" w:hanging="799"/>
      <w:outlineLvl w:val="1"/>
    </w:pPr>
    <w:rPr>
      <w:rFonts w:ascii="Arial" w:eastAsia="Arial" w:hAnsi="Arial" w:cs="Arial"/>
      <w:b/>
      <w:sz w:val="24"/>
      <w:szCs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top w:w="100" w:type="dxa"/>
        <w:left w:w="0" w:type="dxa"/>
        <w:bottom w:w="100" w:type="dxa"/>
        <w:right w:w="0" w:type="dxa"/>
      </w:tblCellMar>
    </w:tblPr>
  </w:style>
  <w:style w:type="table" w:customStyle="1" w:styleId="3">
    <w:name w:val="3"/>
    <w:basedOn w:val="TableNormal"/>
    <w:tblPr>
      <w:tblStyleRowBandSize w:val="1"/>
      <w:tblStyleColBandSize w:val="1"/>
      <w:tblCellMar>
        <w:top w:w="100" w:type="dxa"/>
        <w:left w:w="0" w:type="dxa"/>
        <w:bottom w:w="100" w:type="dxa"/>
        <w:right w:w="0" w:type="dxa"/>
      </w:tblCellMar>
    </w:tblPr>
  </w:style>
  <w:style w:type="table" w:customStyle="1" w:styleId="2">
    <w:name w:val="2"/>
    <w:basedOn w:val="TableNormal"/>
    <w:tblPr>
      <w:tblStyleRowBandSize w:val="1"/>
      <w:tblStyleColBandSize w:val="1"/>
      <w:tblCellMar>
        <w:top w:w="100" w:type="dxa"/>
        <w:left w:w="0" w:type="dxa"/>
        <w:bottom w:w="100" w:type="dxa"/>
        <w:right w:w="0" w:type="dxa"/>
      </w:tblCellMar>
    </w:tblPr>
  </w:style>
  <w:style w:type="table" w:customStyle="1" w:styleId="1">
    <w:name w:val="1"/>
    <w:basedOn w:val="TableNormal"/>
    <w:tblPr>
      <w:tblStyleRowBandSize w:val="1"/>
      <w:tblStyleColBandSize w:val="1"/>
      <w:tblCellMar>
        <w:top w:w="100" w:type="dxa"/>
        <w:left w:w="0" w:type="dxa"/>
        <w:bottom w:w="10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536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6C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F1DFB"/>
    <w:rPr>
      <w:b/>
      <w:bCs/>
    </w:rPr>
  </w:style>
  <w:style w:type="character" w:customStyle="1" w:styleId="CommentSubjectChar">
    <w:name w:val="Comment Subject Char"/>
    <w:basedOn w:val="CommentTextChar"/>
    <w:link w:val="CommentSubject"/>
    <w:uiPriority w:val="99"/>
    <w:semiHidden/>
    <w:rsid w:val="00DF1DFB"/>
    <w:rPr>
      <w:b/>
      <w:bCs/>
      <w:sz w:val="20"/>
      <w:szCs w:val="20"/>
    </w:rPr>
  </w:style>
  <w:style w:type="paragraph" w:styleId="ListParagraph">
    <w:name w:val="List Paragraph"/>
    <w:basedOn w:val="Normal"/>
    <w:uiPriority w:val="34"/>
    <w:qFormat/>
    <w:rsid w:val="00494878"/>
    <w:pPr>
      <w:ind w:left="720"/>
      <w:contextualSpacing/>
    </w:pPr>
  </w:style>
  <w:style w:type="paragraph" w:styleId="BodyText">
    <w:name w:val="Body Text"/>
    <w:basedOn w:val="Normal"/>
    <w:link w:val="BodyTextChar"/>
    <w:uiPriority w:val="1"/>
    <w:qFormat/>
    <w:rsid w:val="00952C07"/>
    <w:pPr>
      <w:ind w:left="100" w:hanging="360"/>
    </w:pPr>
    <w:rPr>
      <w:rFonts w:ascii="Arial" w:eastAsia="Arial" w:hAnsi="Arial" w:cstheme="minorBidi"/>
      <w:sz w:val="24"/>
      <w:szCs w:val="24"/>
      <w:lang w:eastAsia="en-US"/>
    </w:rPr>
  </w:style>
  <w:style w:type="character" w:customStyle="1" w:styleId="BodyTextChar">
    <w:name w:val="Body Text Char"/>
    <w:basedOn w:val="DefaultParagraphFont"/>
    <w:link w:val="BodyText"/>
    <w:uiPriority w:val="1"/>
    <w:rsid w:val="00952C07"/>
    <w:rPr>
      <w:rFonts w:ascii="Arial" w:eastAsia="Arial" w:hAnsi="Arial" w:cstheme="minorBidi"/>
      <w:sz w:val="24"/>
      <w:szCs w:val="24"/>
      <w:lang w:eastAsia="en-US"/>
    </w:rPr>
  </w:style>
  <w:style w:type="paragraph" w:styleId="Footer">
    <w:name w:val="footer"/>
    <w:basedOn w:val="Normal"/>
    <w:link w:val="FooterChar"/>
    <w:uiPriority w:val="99"/>
    <w:unhideWhenUsed/>
    <w:rsid w:val="006320DD"/>
    <w:pPr>
      <w:tabs>
        <w:tab w:val="center" w:pos="4513"/>
        <w:tab w:val="right" w:pos="9026"/>
      </w:tabs>
    </w:pPr>
  </w:style>
  <w:style w:type="character" w:customStyle="1" w:styleId="FooterChar">
    <w:name w:val="Footer Char"/>
    <w:basedOn w:val="DefaultParagraphFont"/>
    <w:link w:val="Footer"/>
    <w:uiPriority w:val="99"/>
    <w:rsid w:val="00632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573E4-7CA3-4695-8F13-0D014541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3128</Words>
  <Characters>17831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20918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Lips</dc:creator>
  <cp:lastModifiedBy>Philip Ackers</cp:lastModifiedBy>
  <cp:revision>7</cp:revision>
  <cp:lastPrinted>2019-03-07T08:54:00Z</cp:lastPrinted>
  <dcterms:created xsi:type="dcterms:W3CDTF">2019-03-22T12:05:00Z</dcterms:created>
  <dcterms:modified xsi:type="dcterms:W3CDTF">2019-03-27T14:06:00Z</dcterms:modified>
</cp:coreProperties>
</file>